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BA" w:rsidRDefault="00E660BA" w:rsidP="00E660BA">
      <w:pPr>
        <w:jc w:val="center"/>
        <w:rPr>
          <w:b/>
          <w:i/>
        </w:rPr>
      </w:pPr>
      <w:r w:rsidRPr="00E660BA">
        <w:rPr>
          <w:b/>
          <w:i/>
        </w:rPr>
        <w:t>Извещение о размещении проекта отчета от 09.08.2022 № 1-2022, месте его размещения, о порядке и сроках предоставления замечаний к проекту отчета, а также об объектах недвижимости, в отношении которых проводится государственная кадастровая оценка</w:t>
      </w:r>
    </w:p>
    <w:p w:rsidR="00E660BA" w:rsidRPr="00E660BA" w:rsidRDefault="00E660BA" w:rsidP="00E660BA">
      <w:pPr>
        <w:jc w:val="center"/>
        <w:rPr>
          <w:b/>
          <w:i/>
        </w:rPr>
      </w:pPr>
    </w:p>
    <w:p w:rsidR="00E660BA" w:rsidRDefault="00E660BA" w:rsidP="00E660BA">
      <w:r>
        <w:t xml:space="preserve">В соответствии со ст. 14 Федерального закона от 03.07.2016 № 237-ФЗ «О государственной кадастровой оценке» департамент имущественных и земельных отношений Воронежской области </w:t>
      </w:r>
      <w:r>
        <w:t>уведомляет о</w:t>
      </w:r>
      <w:r>
        <w:t xml:space="preserve"> размещении проекта отчета от 09.08.2022 № 1-2022 об итогах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области, по состоянию на 01.01.2022 (далее – Проект отчета).          </w:t>
      </w:r>
    </w:p>
    <w:p w:rsidR="00E660BA" w:rsidRDefault="00E660BA" w:rsidP="00E660BA"/>
    <w:p w:rsidR="00E660BA" w:rsidRDefault="00E660BA" w:rsidP="00E660BA">
      <w:r>
        <w:t xml:space="preserve">        Виды объектов недвижимости: земельные участки.</w:t>
      </w:r>
    </w:p>
    <w:p w:rsidR="00E660BA" w:rsidRDefault="00E660BA" w:rsidP="00E660BA"/>
    <w:p w:rsidR="00E660BA" w:rsidRDefault="00E660BA" w:rsidP="00E660BA">
      <w:r>
        <w:t xml:space="preserve">        С указанным Проектом отчета, можно ознакомиться:</w:t>
      </w:r>
    </w:p>
    <w:p w:rsidR="00E660BA" w:rsidRDefault="00E660BA" w:rsidP="00E660BA"/>
    <w:p w:rsidR="00E660BA" w:rsidRDefault="00E660BA" w:rsidP="00E660BA">
      <w:r>
        <w:t>-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  https://rosreestr.ru/site/activity/kadastrovaya-otsenka/fond-dannykh-gosudarstvennoy-kadastrovoy-otsenki/);</w:t>
      </w:r>
    </w:p>
    <w:p w:rsidR="00E660BA" w:rsidRDefault="00E660BA" w:rsidP="00E660BA"/>
    <w:p w:rsidR="00E660BA" w:rsidRDefault="00E660BA" w:rsidP="00E660BA">
      <w:r>
        <w:t xml:space="preserve">         - на официальном сайте государственного бюджетного учреждения Воронежской области «Центр государственной кадастровой оценки Воронежской области (Кадастровая оценка/Проекты отчетов – https://cgko-vrn.ru/valuation/pre).</w:t>
      </w:r>
    </w:p>
    <w:p w:rsidR="00E660BA" w:rsidRDefault="00E660BA" w:rsidP="00E660BA"/>
    <w:p w:rsidR="00E660BA" w:rsidRDefault="00E660BA" w:rsidP="00E660BA">
      <w:r>
        <w:t xml:space="preserve">         Порядок предоставления замечаний:</w:t>
      </w:r>
    </w:p>
    <w:p w:rsidR="00E660BA" w:rsidRDefault="00E660BA" w:rsidP="00E660BA"/>
    <w:p w:rsidR="00E660BA" w:rsidRDefault="00E660BA" w:rsidP="00E660BA">
      <w:r>
        <w:t>Дата окончания ознакомления с Проектом отчета – 21.09.2022</w:t>
      </w:r>
    </w:p>
    <w:p w:rsidR="00E660BA" w:rsidRDefault="00E660BA" w:rsidP="00E660BA"/>
    <w:p w:rsidR="00E660BA" w:rsidRDefault="00E660BA" w:rsidP="00E660BA">
      <w:r>
        <w:t>Дата окончания приема замечаний к Проекту отчета – 21.09.2022</w:t>
      </w:r>
    </w:p>
    <w:p w:rsidR="00E660BA" w:rsidRDefault="00E660BA" w:rsidP="00E660BA"/>
    <w:p w:rsidR="00E660BA" w:rsidRDefault="00E660BA" w:rsidP="00E660BA">
      <w:r>
        <w:t xml:space="preserve">         В соответствии с положениями статьи 14 Федерального закона от 03.07.2016 № 237-ФЗ «О государственной кадастровой оценке» (далее – Закон о кадастровой оценке) замечания, связанные с определением кадастровой стоимости, к Проекту отчета (далее – Замечания к проекту отчета) представляются любыми лицами в течение срока его размещения.</w:t>
      </w:r>
    </w:p>
    <w:p w:rsidR="00E660BA" w:rsidRDefault="00E660BA" w:rsidP="00E660BA"/>
    <w:p w:rsidR="00E660BA" w:rsidRDefault="00E660BA" w:rsidP="00E660BA">
      <w:r>
        <w:t xml:space="preserve">         Обращаем внимание, что Замечания к проекту отчета могут быть представлены в государственное бюджетное учреждение Воронежской области «Центр государственной кадастровой оценки Воронежской области (далее – бюджетное учреждение)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 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E660BA" w:rsidRDefault="00E660BA" w:rsidP="00E660BA"/>
    <w:p w:rsidR="00E660BA" w:rsidRDefault="00E660BA" w:rsidP="00E660BA">
      <w:r>
        <w:t xml:space="preserve">         Замечание к проекту отчета наряду с изложением его сути должно содержать:</w:t>
      </w:r>
    </w:p>
    <w:p w:rsidR="00E660BA" w:rsidRDefault="00E660BA" w:rsidP="00E660BA"/>
    <w:p w:rsidR="00E660BA" w:rsidRDefault="00E660BA" w:rsidP="00E660BA">
      <w: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E660BA" w:rsidRDefault="00E660BA" w:rsidP="00E660BA"/>
    <w:p w:rsidR="00E660BA" w:rsidRDefault="00E660BA" w:rsidP="00E660BA">
      <w: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E660BA" w:rsidRDefault="00E660BA" w:rsidP="00E660BA"/>
    <w:p w:rsidR="00E660BA" w:rsidRDefault="00E660BA" w:rsidP="00E660BA">
      <w:r>
        <w:t>3) указание на номера страниц (разделов) проекта отчета, к которым представляется замечание (при необходимости).</w:t>
      </w:r>
    </w:p>
    <w:p w:rsidR="00E660BA" w:rsidRDefault="00E660BA" w:rsidP="00E660BA"/>
    <w:p w:rsidR="00E660BA" w:rsidRDefault="00E660BA" w:rsidP="00E660BA">
      <w:r>
        <w:t xml:space="preserve">        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E660BA" w:rsidRDefault="00E660BA" w:rsidP="00E660BA"/>
    <w:p w:rsidR="00E660BA" w:rsidRDefault="00E660BA" w:rsidP="00E660BA">
      <w:r>
        <w:t xml:space="preserve">       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E660BA" w:rsidRDefault="00E660BA" w:rsidP="00E660BA"/>
    <w:p w:rsidR="00E660BA" w:rsidRDefault="00E660BA" w:rsidP="00E660BA">
      <w:r>
        <w:t xml:space="preserve">       Иная форма представления Замечаний к проекту отчета (в том числе предоставление замечаний к проекту отчета в </w:t>
      </w:r>
      <w:proofErr w:type="spellStart"/>
      <w:r>
        <w:t>Росреестр</w:t>
      </w:r>
      <w:proofErr w:type="spellEnd"/>
      <w:r>
        <w:t>) действующим законодательством не предусмотрена.</w:t>
      </w:r>
    </w:p>
    <w:p w:rsidR="00E660BA" w:rsidRDefault="00E660BA" w:rsidP="00E660BA"/>
    <w:p w:rsidR="00E660BA" w:rsidRDefault="00E660BA" w:rsidP="00E660BA">
      <w:r>
        <w:t xml:space="preserve">        Государственное бюджетное учреждение Воронежской области «Центр государственной кадастровой оценки Воронежской области» осуществляет прием Замечаний к проекту отчета.</w:t>
      </w:r>
    </w:p>
    <w:p w:rsidR="00E660BA" w:rsidRDefault="00E660BA" w:rsidP="00E660BA"/>
    <w:p w:rsidR="00E660BA" w:rsidRDefault="00E660BA" w:rsidP="00E660BA">
      <w:r>
        <w:t xml:space="preserve">       По вопросам подачи и рассмотрения таких заявлений необходимо обращаться в отдел кадастровой оценки государственного бюджетного учреждения Воронежской области «Центр государственной кадастровой оценки Воронежской области», расположенного по адресу: 394038, г. Воронеж, ул. Космонавтов, 2Е, 3 этаж, тел.: (473) 210-07-64.</w:t>
      </w:r>
    </w:p>
    <w:p w:rsidR="00E660BA" w:rsidRDefault="00E660BA" w:rsidP="00E660BA"/>
    <w:p w:rsidR="00E660BA" w:rsidRDefault="00E660BA" w:rsidP="00E660BA">
      <w:r>
        <w:t xml:space="preserve">       Время работы:</w:t>
      </w:r>
    </w:p>
    <w:p w:rsidR="00E660BA" w:rsidRDefault="00E660BA" w:rsidP="00E660BA"/>
    <w:p w:rsidR="00E660BA" w:rsidRDefault="00E660BA" w:rsidP="00E660BA">
      <w:r>
        <w:t xml:space="preserve">       понедельник – четверг: с 09.00 до 18.00, (перерыв с 13.00 до 13.45);</w:t>
      </w:r>
    </w:p>
    <w:p w:rsidR="00E660BA" w:rsidRDefault="00E660BA" w:rsidP="00E660BA"/>
    <w:p w:rsidR="00E660BA" w:rsidRDefault="00E660BA" w:rsidP="00E660BA">
      <w:r>
        <w:t xml:space="preserve">       пятница: с 09.00 до 16.45, (перерыв с 13.00 до 13.45).</w:t>
      </w:r>
    </w:p>
    <w:p w:rsidR="00E660BA" w:rsidRDefault="00E660BA" w:rsidP="00E660BA"/>
    <w:p w:rsidR="00D44764" w:rsidRPr="00F629A1" w:rsidRDefault="00E660BA" w:rsidP="00E660BA">
      <w:r>
        <w:t xml:space="preserve">       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</w:t>
      </w:r>
      <w:bookmarkStart w:id="0" w:name="_GoBack"/>
      <w:bookmarkEnd w:id="0"/>
      <w:r>
        <w:t>лее полная информация представлена на сайте https://cgko-vrn.ru/.</w:t>
      </w:r>
    </w:p>
    <w:sectPr w:rsidR="00D44764" w:rsidRPr="00F6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57"/>
    <w:rsid w:val="00070AFB"/>
    <w:rsid w:val="000836B2"/>
    <w:rsid w:val="001708E0"/>
    <w:rsid w:val="003C1BAA"/>
    <w:rsid w:val="00630807"/>
    <w:rsid w:val="009F4D57"/>
    <w:rsid w:val="00A47A95"/>
    <w:rsid w:val="00A6008D"/>
    <w:rsid w:val="00A767B9"/>
    <w:rsid w:val="00D44764"/>
    <w:rsid w:val="00D603C3"/>
    <w:rsid w:val="00E26A95"/>
    <w:rsid w:val="00E660BA"/>
    <w:rsid w:val="00F629A1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AAF2"/>
  <w15:chartTrackingRefBased/>
  <w15:docId w15:val="{24229C9E-CAEE-4A20-9AA0-73E2E67B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B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B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B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C1BA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1BA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C1BA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C1BA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C1BAA"/>
    <w:rPr>
      <w:rFonts w:eastAsia="Times New Roman"/>
      <w:b/>
      <w:bCs/>
      <w:sz w:val="28"/>
      <w:szCs w:val="28"/>
    </w:rPr>
  </w:style>
  <w:style w:type="character" w:styleId="a3">
    <w:name w:val="Strong"/>
    <w:uiPriority w:val="22"/>
    <w:qFormat/>
    <w:rsid w:val="003C1BAA"/>
    <w:rPr>
      <w:b/>
      <w:bCs/>
    </w:rPr>
  </w:style>
  <w:style w:type="character" w:styleId="a4">
    <w:name w:val="Emphasis"/>
    <w:uiPriority w:val="20"/>
    <w:qFormat/>
    <w:rsid w:val="003C1BAA"/>
    <w:rPr>
      <w:i/>
      <w:iCs/>
    </w:rPr>
  </w:style>
  <w:style w:type="paragraph" w:styleId="a5">
    <w:name w:val="No Spacing"/>
    <w:uiPriority w:val="1"/>
    <w:qFormat/>
    <w:rsid w:val="003C1BAA"/>
    <w:pPr>
      <w:suppressAutoHyphens/>
    </w:pPr>
    <w:rPr>
      <w:rFonts w:ascii="Times New Roman" w:eastAsia="Times New Roman" w:hAnsi="Times New Roman"/>
      <w:lang w:eastAsia="ar-SA"/>
    </w:rPr>
  </w:style>
  <w:style w:type="paragraph" w:styleId="a6">
    <w:name w:val="List Paragraph"/>
    <w:basedOn w:val="a"/>
    <w:uiPriority w:val="34"/>
    <w:qFormat/>
    <w:rsid w:val="003C1B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Intense Emphasis"/>
    <w:uiPriority w:val="21"/>
    <w:qFormat/>
    <w:rsid w:val="003C1BAA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a8">
    <w:basedOn w:val="a"/>
    <w:next w:val="a9"/>
    <w:link w:val="aa"/>
    <w:qFormat/>
    <w:rsid w:val="003C1BAA"/>
    <w:pPr>
      <w:ind w:firstLine="709"/>
      <w:jc w:val="center"/>
    </w:pPr>
    <w:rPr>
      <w:rFonts w:eastAsia="Times New Roman"/>
      <w:b/>
      <w:szCs w:val="20"/>
      <w:lang w:eastAsia="en-US"/>
    </w:rPr>
  </w:style>
  <w:style w:type="character" w:customStyle="1" w:styleId="aa">
    <w:name w:val="Название Знак"/>
    <w:link w:val="a8"/>
    <w:rsid w:val="003C1BAA"/>
    <w:rPr>
      <w:rFonts w:ascii="Times New Roman" w:eastAsia="Times New Roman" w:hAnsi="Times New Roman"/>
      <w:b/>
      <w:sz w:val="24"/>
    </w:rPr>
  </w:style>
  <w:style w:type="paragraph" w:styleId="a9">
    <w:name w:val="Title"/>
    <w:basedOn w:val="a"/>
    <w:next w:val="a"/>
    <w:link w:val="ab"/>
    <w:uiPriority w:val="10"/>
    <w:rsid w:val="003C1B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3C1BA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К.Ю.</dc:creator>
  <cp:keywords/>
  <dc:description/>
  <cp:lastModifiedBy>Петрова К.Ю.</cp:lastModifiedBy>
  <cp:revision>5</cp:revision>
  <dcterms:created xsi:type="dcterms:W3CDTF">2022-08-26T11:04:00Z</dcterms:created>
  <dcterms:modified xsi:type="dcterms:W3CDTF">2022-08-26T13:29:00Z</dcterms:modified>
</cp:coreProperties>
</file>