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D2E" w:rsidRDefault="00273D2E">
      <w:pPr>
        <w:pStyle w:val="ConsPlusTitlePage"/>
      </w:pPr>
      <w:r>
        <w:t xml:space="preserve">Документ предоставлен </w:t>
      </w:r>
      <w:hyperlink r:id="rId4">
        <w:r>
          <w:rPr>
            <w:color w:val="0000FF"/>
          </w:rPr>
          <w:t>КонсультантПлюс</w:t>
        </w:r>
      </w:hyperlink>
      <w:r>
        <w:br/>
      </w:r>
    </w:p>
    <w:p w:rsidR="00273D2E" w:rsidRDefault="00273D2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73D2E">
        <w:tc>
          <w:tcPr>
            <w:tcW w:w="4677" w:type="dxa"/>
            <w:tcBorders>
              <w:top w:val="nil"/>
              <w:left w:val="nil"/>
              <w:bottom w:val="nil"/>
              <w:right w:val="nil"/>
            </w:tcBorders>
          </w:tcPr>
          <w:p w:rsidR="00273D2E" w:rsidRDefault="00273D2E">
            <w:pPr>
              <w:pStyle w:val="ConsPlusNormal"/>
            </w:pPr>
            <w:r>
              <w:t>31 июля 2020 года</w:t>
            </w:r>
          </w:p>
        </w:tc>
        <w:tc>
          <w:tcPr>
            <w:tcW w:w="4677" w:type="dxa"/>
            <w:tcBorders>
              <w:top w:val="nil"/>
              <w:left w:val="nil"/>
              <w:bottom w:val="nil"/>
              <w:right w:val="nil"/>
            </w:tcBorders>
          </w:tcPr>
          <w:p w:rsidR="00273D2E" w:rsidRDefault="00273D2E">
            <w:pPr>
              <w:pStyle w:val="ConsPlusNormal"/>
              <w:jc w:val="right"/>
            </w:pPr>
            <w:r>
              <w:t>N 259-ФЗ</w:t>
            </w:r>
          </w:p>
        </w:tc>
      </w:tr>
    </w:tbl>
    <w:p w:rsidR="00273D2E" w:rsidRDefault="00273D2E">
      <w:pPr>
        <w:pStyle w:val="ConsPlusNormal"/>
        <w:pBdr>
          <w:bottom w:val="single" w:sz="6" w:space="0" w:color="auto"/>
        </w:pBdr>
        <w:spacing w:before="100" w:after="100"/>
        <w:jc w:val="both"/>
        <w:rPr>
          <w:sz w:val="2"/>
          <w:szCs w:val="2"/>
        </w:rPr>
      </w:pPr>
    </w:p>
    <w:p w:rsidR="00273D2E" w:rsidRDefault="00273D2E">
      <w:pPr>
        <w:pStyle w:val="ConsPlusNormal"/>
        <w:jc w:val="both"/>
      </w:pPr>
    </w:p>
    <w:p w:rsidR="00273D2E" w:rsidRDefault="00273D2E">
      <w:pPr>
        <w:pStyle w:val="ConsPlusTitle"/>
        <w:jc w:val="center"/>
      </w:pPr>
      <w:r>
        <w:t>РОССИЙСКАЯ ФЕДЕРАЦИЯ</w:t>
      </w:r>
    </w:p>
    <w:p w:rsidR="00273D2E" w:rsidRDefault="00273D2E">
      <w:pPr>
        <w:pStyle w:val="ConsPlusTitle"/>
        <w:jc w:val="center"/>
      </w:pPr>
    </w:p>
    <w:p w:rsidR="00273D2E" w:rsidRDefault="00273D2E">
      <w:pPr>
        <w:pStyle w:val="ConsPlusTitle"/>
        <w:jc w:val="center"/>
      </w:pPr>
      <w:r>
        <w:t>ФЕДЕРАЛЬНЫЙ ЗАКОН</w:t>
      </w:r>
    </w:p>
    <w:p w:rsidR="00273D2E" w:rsidRDefault="00273D2E">
      <w:pPr>
        <w:pStyle w:val="ConsPlusTitle"/>
        <w:ind w:firstLine="540"/>
        <w:jc w:val="both"/>
      </w:pPr>
    </w:p>
    <w:p w:rsidR="00273D2E" w:rsidRDefault="00273D2E">
      <w:pPr>
        <w:pStyle w:val="ConsPlusTitle"/>
        <w:jc w:val="center"/>
      </w:pPr>
      <w:r>
        <w:t>О ЦИФРОВЫХ ФИНАНСОВЫХ АКТИВАХ, ЦИФРОВОЙ ВАЛЮТЕ</w:t>
      </w:r>
    </w:p>
    <w:p w:rsidR="00273D2E" w:rsidRDefault="00273D2E">
      <w:pPr>
        <w:pStyle w:val="ConsPlusTitle"/>
        <w:jc w:val="center"/>
      </w:pPr>
      <w:r>
        <w:t>И О ВНЕСЕНИИ ИЗМЕНЕНИЙ В ОТДЕЛЬНЫЕ ЗАКОНОДАТЕЛЬНЫЕ АКТЫ</w:t>
      </w:r>
    </w:p>
    <w:p w:rsidR="00273D2E" w:rsidRDefault="00273D2E">
      <w:pPr>
        <w:pStyle w:val="ConsPlusTitle"/>
        <w:jc w:val="center"/>
      </w:pPr>
      <w:r>
        <w:t>РОССИЙСКОЙ ФЕДЕРАЦИИ</w:t>
      </w:r>
    </w:p>
    <w:p w:rsidR="00273D2E" w:rsidRDefault="00273D2E">
      <w:pPr>
        <w:pStyle w:val="ConsPlusNormal"/>
        <w:jc w:val="both"/>
      </w:pPr>
    </w:p>
    <w:p w:rsidR="00273D2E" w:rsidRDefault="00273D2E">
      <w:pPr>
        <w:pStyle w:val="ConsPlusNormal"/>
        <w:jc w:val="right"/>
      </w:pPr>
      <w:r>
        <w:t>Принят</w:t>
      </w:r>
    </w:p>
    <w:p w:rsidR="00273D2E" w:rsidRDefault="00273D2E">
      <w:pPr>
        <w:pStyle w:val="ConsPlusNormal"/>
        <w:jc w:val="right"/>
      </w:pPr>
      <w:r>
        <w:t>Государственной Думой</w:t>
      </w:r>
    </w:p>
    <w:p w:rsidR="00273D2E" w:rsidRDefault="00273D2E">
      <w:pPr>
        <w:pStyle w:val="ConsPlusNormal"/>
        <w:jc w:val="right"/>
      </w:pPr>
      <w:r>
        <w:t>22 июля 2020 года</w:t>
      </w:r>
    </w:p>
    <w:p w:rsidR="00273D2E" w:rsidRDefault="00273D2E">
      <w:pPr>
        <w:pStyle w:val="ConsPlusNormal"/>
        <w:jc w:val="both"/>
      </w:pPr>
    </w:p>
    <w:p w:rsidR="00273D2E" w:rsidRDefault="00273D2E">
      <w:pPr>
        <w:pStyle w:val="ConsPlusNormal"/>
        <w:jc w:val="right"/>
      </w:pPr>
      <w:r>
        <w:t>Одобрен</w:t>
      </w:r>
    </w:p>
    <w:p w:rsidR="00273D2E" w:rsidRDefault="00273D2E">
      <w:pPr>
        <w:pStyle w:val="ConsPlusNormal"/>
        <w:jc w:val="right"/>
      </w:pPr>
      <w:r>
        <w:t>Советом Федерации</w:t>
      </w:r>
    </w:p>
    <w:p w:rsidR="00273D2E" w:rsidRDefault="00273D2E">
      <w:pPr>
        <w:pStyle w:val="ConsPlusNormal"/>
        <w:jc w:val="right"/>
      </w:pPr>
      <w:r>
        <w:t>24 июля 2020 года</w:t>
      </w:r>
    </w:p>
    <w:p w:rsidR="00273D2E" w:rsidRDefault="00273D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3D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D2E" w:rsidRDefault="00273D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D2E" w:rsidRDefault="00273D2E">
            <w:pPr>
              <w:pStyle w:val="ConsPlusNormal"/>
              <w:jc w:val="center"/>
            </w:pPr>
            <w:r>
              <w:rPr>
                <w:color w:val="392C69"/>
              </w:rPr>
              <w:t>Список изменяющих документов</w:t>
            </w:r>
          </w:p>
          <w:p w:rsidR="00273D2E" w:rsidRDefault="00273D2E">
            <w:pPr>
              <w:pStyle w:val="ConsPlusNormal"/>
              <w:jc w:val="center"/>
            </w:pPr>
            <w:r>
              <w:rPr>
                <w:color w:val="392C69"/>
              </w:rPr>
              <w:t xml:space="preserve">(в ред. Федеральных законов от 28.06.2022 </w:t>
            </w:r>
            <w:hyperlink r:id="rId5">
              <w:r>
                <w:rPr>
                  <w:color w:val="0000FF"/>
                </w:rPr>
                <w:t>N 219-ФЗ</w:t>
              </w:r>
            </w:hyperlink>
            <w:r>
              <w:rPr>
                <w:color w:val="392C69"/>
              </w:rPr>
              <w:t>,</w:t>
            </w:r>
          </w:p>
          <w:p w:rsidR="00273D2E" w:rsidRDefault="00273D2E">
            <w:pPr>
              <w:pStyle w:val="ConsPlusNormal"/>
              <w:jc w:val="center"/>
            </w:pPr>
            <w:r>
              <w:rPr>
                <w:color w:val="392C69"/>
              </w:rPr>
              <w:t xml:space="preserve">от 14.07.2022 </w:t>
            </w:r>
            <w:hyperlink r:id="rId6">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r>
    </w:tbl>
    <w:p w:rsidR="00273D2E" w:rsidRDefault="00273D2E">
      <w:pPr>
        <w:pStyle w:val="ConsPlusNormal"/>
        <w:jc w:val="both"/>
      </w:pPr>
    </w:p>
    <w:p w:rsidR="00273D2E" w:rsidRDefault="00273D2E">
      <w:pPr>
        <w:pStyle w:val="ConsPlusTitle"/>
        <w:ind w:firstLine="540"/>
        <w:jc w:val="both"/>
        <w:outlineLvl w:val="0"/>
      </w:pPr>
      <w:r>
        <w:t>Статья 1. Предмет регулирования и сфера действия настоящего Федерального закона</w:t>
      </w:r>
    </w:p>
    <w:p w:rsidR="00273D2E" w:rsidRDefault="00273D2E">
      <w:pPr>
        <w:pStyle w:val="ConsPlusNormal"/>
        <w:jc w:val="both"/>
      </w:pPr>
    </w:p>
    <w:p w:rsidR="00273D2E" w:rsidRDefault="00273D2E">
      <w:pPr>
        <w:pStyle w:val="ConsPlusNormal"/>
        <w:ind w:firstLine="540"/>
        <w:jc w:val="both"/>
      </w:pPr>
      <w:r>
        <w:t>1. Настоящим Федеральным законом регулируются отношения, возникающие при выпуске, учете и обращении цифровых финансовых активов, особенности деятельности оператора информационной системы, в которой осуществляется выпуск цифровых финансовых активов, и оператора обмена цифровых финансовых активов, а также отношения, возникающие при обороте цифровой валюты в Российской Федерации.</w:t>
      </w:r>
    </w:p>
    <w:p w:rsidR="00273D2E" w:rsidRDefault="00273D2E">
      <w:pPr>
        <w:pStyle w:val="ConsPlusNormal"/>
        <w:spacing w:before="200"/>
        <w:ind w:firstLine="540"/>
        <w:jc w:val="both"/>
      </w:pPr>
      <w:bookmarkStart w:id="0" w:name="P26"/>
      <w:bookmarkEnd w:id="0"/>
      <w:r>
        <w:t>2.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настоящим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273D2E" w:rsidRDefault="00273D2E">
      <w:pPr>
        <w:pStyle w:val="ConsPlusNormal"/>
        <w:spacing w:before="200"/>
        <w:ind w:firstLine="540"/>
        <w:jc w:val="both"/>
      </w:pPr>
      <w:r>
        <w:t>3.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273D2E" w:rsidRDefault="00273D2E">
      <w:pPr>
        <w:pStyle w:val="ConsPlusNormal"/>
        <w:spacing w:before="200"/>
        <w:ind w:firstLine="540"/>
        <w:jc w:val="both"/>
      </w:pPr>
      <w:r>
        <w:t xml:space="preserve">4. Выпуск, учет и обращение эмиссионных ценных бумаг, возможность осуществления прав по которым удостоверяется цифровыми финансовыми активами, регулируются Федеральным </w:t>
      </w:r>
      <w:hyperlink r:id="rId7">
        <w:r>
          <w:rPr>
            <w:color w:val="0000FF"/>
          </w:rPr>
          <w:t>законом</w:t>
        </w:r>
      </w:hyperlink>
      <w:r>
        <w:t xml:space="preserve"> от 22 апреля 1996 года N 39-ФЗ "О рынке ценных бумаг" с учетом особенностей, предусмотренных настоящим Федеральным законом.</w:t>
      </w:r>
    </w:p>
    <w:p w:rsidR="00273D2E" w:rsidRDefault="00273D2E">
      <w:pPr>
        <w:pStyle w:val="ConsPlusNormal"/>
        <w:spacing w:before="200"/>
        <w:ind w:firstLine="540"/>
        <w:jc w:val="both"/>
      </w:pPr>
      <w:r>
        <w:t>5. К правоотношениям, возникающим при выпуске, учете и обращении цифровых финансовых активов в соответствии с настоящим Федеральным законом, в том числе с участием иностранных лиц, применяется российское право.</w:t>
      </w:r>
    </w:p>
    <w:p w:rsidR="00273D2E" w:rsidRDefault="00273D2E">
      <w:pPr>
        <w:pStyle w:val="ConsPlusNormal"/>
        <w:spacing w:before="200"/>
        <w:ind w:firstLine="540"/>
        <w:jc w:val="both"/>
      </w:pPr>
      <w:r>
        <w:t xml:space="preserve">6. В информационных системах, в которых осуществляется выпуск цифровых финансовых </w:t>
      </w:r>
      <w:r>
        <w:lastRenderedPageBreak/>
        <w:t xml:space="preserve">активов, также может осуществляться выпуск цифровых прав, включающих одновременно цифровые финансовые активы и иные цифровые права. При этом 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настоящего Федерального закона к выпуску, учету и обращению цифровых финансовых активов, а расчеты по сделкам с такими цифровыми правами в соответствии с требованиями настоящего Федерального закона и Федерального </w:t>
      </w:r>
      <w:hyperlink r:id="rId8">
        <w:r>
          <w:rPr>
            <w:color w:val="0000FF"/>
          </w:rPr>
          <w:t>закона</w:t>
        </w:r>
      </w:hyperlink>
      <w:r>
        <w:t xml:space="preserve"> от 27 июня 2011 года N 161-ФЗ "О национальной платежной системе" к расчетам по сделкам с цифровыми финансовыми активами.</w:t>
      </w:r>
    </w:p>
    <w:p w:rsidR="00273D2E" w:rsidRDefault="00273D2E">
      <w:pPr>
        <w:pStyle w:val="ConsPlusNormal"/>
        <w:jc w:val="both"/>
      </w:pPr>
      <w:r>
        <w:t xml:space="preserve">(в ред. Федерального </w:t>
      </w:r>
      <w:hyperlink r:id="rId9">
        <w:r>
          <w:rPr>
            <w:color w:val="0000FF"/>
          </w:rPr>
          <w:t>закона</w:t>
        </w:r>
      </w:hyperlink>
      <w:r>
        <w:t xml:space="preserve"> от 14.07.2022 N 331-ФЗ)</w:t>
      </w:r>
    </w:p>
    <w:p w:rsidR="00273D2E" w:rsidRDefault="00273D2E">
      <w:pPr>
        <w:pStyle w:val="ConsPlusNormal"/>
        <w:spacing w:before="200"/>
        <w:ind w:firstLine="540"/>
        <w:jc w:val="both"/>
      </w:pPr>
      <w:r>
        <w:t>7. Для целей настоящего Федерального закона под распределенным реестром понимается совокупность баз данных, тождественность содержащейся информации в которых обеспечивается на основе установленных алгоритмов (алгоритма).</w:t>
      </w:r>
    </w:p>
    <w:p w:rsidR="00273D2E" w:rsidRDefault="00273D2E">
      <w:pPr>
        <w:pStyle w:val="ConsPlusNormal"/>
        <w:spacing w:before="200"/>
        <w:ind w:firstLine="540"/>
        <w:jc w:val="both"/>
      </w:pPr>
      <w:r>
        <w:t>8. Для целей настоящего Федерального закона под узлами информационной системы понимаются пользователи информационной системы на основе распределенного реестра, обеспечивающие тождественность информации, содержащейся в указанной информационной системе, с использованием процедур подтверждения действительности вносимых в нее (изменяемых в ней) записей.</w:t>
      </w:r>
    </w:p>
    <w:p w:rsidR="00273D2E" w:rsidRDefault="00273D2E">
      <w:pPr>
        <w:pStyle w:val="ConsPlusNormal"/>
        <w:spacing w:before="200"/>
        <w:ind w:firstLine="540"/>
        <w:jc w:val="both"/>
      </w:pPr>
      <w:r>
        <w:t>9. Понятия "информационная система" и "оператор информационной системы" используются в настоящем Федеральном законе в значениях, определенных Федеральным законом от 27 июля 2006 года N 149-ФЗ "Об информации, информационных технологиях и о защите информации".</w:t>
      </w:r>
    </w:p>
    <w:p w:rsidR="00273D2E" w:rsidRDefault="00273D2E">
      <w:pPr>
        <w:pStyle w:val="ConsPlusNormal"/>
        <w:spacing w:before="200"/>
        <w:ind w:firstLine="540"/>
        <w:jc w:val="both"/>
      </w:pPr>
      <w:r>
        <w:t xml:space="preserve">10. Понятие "бенефициарный владелец" используется в настоящем Федеральном законе в значении, определенном </w:t>
      </w:r>
      <w:hyperlink r:id="rId10">
        <w:r>
          <w:rPr>
            <w:color w:val="0000FF"/>
          </w:rPr>
          <w:t>абзацем тринадцатым части первой статьи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73D2E" w:rsidRDefault="00273D2E">
      <w:pPr>
        <w:pStyle w:val="ConsPlusNormal"/>
        <w:spacing w:before="200"/>
        <w:ind w:firstLine="540"/>
        <w:jc w:val="both"/>
      </w:pPr>
      <w:r>
        <w:t>11. Требования настоящего Федерального закона не распространяются на обращение безналичных денежных средств, электронных денежных средств, а также на выпуск, учет и обращение бездокументарных ценных бумаг.</w:t>
      </w:r>
    </w:p>
    <w:p w:rsidR="00273D2E" w:rsidRDefault="00273D2E">
      <w:pPr>
        <w:pStyle w:val="ConsPlusNormal"/>
        <w:spacing w:before="200"/>
        <w:ind w:firstLine="540"/>
        <w:jc w:val="both"/>
      </w:pPr>
      <w:r>
        <w:t xml:space="preserve">12. Понятие "электронная платформа" используется в настоящем Федеральном законе в значении, определенном </w:t>
      </w:r>
      <w:hyperlink r:id="rId11">
        <w:r>
          <w:rPr>
            <w:color w:val="0000FF"/>
          </w:rPr>
          <w:t>статьей 3</w:t>
        </w:r>
      </w:hyperlink>
      <w:r>
        <w:t xml:space="preserve"> Федерального закона от 27 июня 2011 года N 161-ФЗ "О национальной платежной системе".</w:t>
      </w:r>
    </w:p>
    <w:p w:rsidR="00273D2E" w:rsidRDefault="00273D2E">
      <w:pPr>
        <w:pStyle w:val="ConsPlusNormal"/>
        <w:jc w:val="both"/>
      </w:pPr>
      <w:r>
        <w:t xml:space="preserve">(часть 12 введена Федеральным </w:t>
      </w:r>
      <w:hyperlink r:id="rId12">
        <w:r>
          <w:rPr>
            <w:color w:val="0000FF"/>
          </w:rPr>
          <w:t>законом</w:t>
        </w:r>
      </w:hyperlink>
      <w:r>
        <w:t xml:space="preserve"> от 14.07.2022 N 331-ФЗ)</w:t>
      </w:r>
    </w:p>
    <w:p w:rsidR="00273D2E" w:rsidRDefault="00273D2E">
      <w:pPr>
        <w:pStyle w:val="ConsPlusNormal"/>
        <w:jc w:val="both"/>
      </w:pPr>
    </w:p>
    <w:p w:rsidR="00273D2E" w:rsidRDefault="00273D2E">
      <w:pPr>
        <w:pStyle w:val="ConsPlusTitle"/>
        <w:ind w:firstLine="540"/>
        <w:jc w:val="both"/>
        <w:outlineLvl w:val="0"/>
      </w:pPr>
      <w:r>
        <w:t>Статья 2. Выпуск цифровых финансовых активов</w:t>
      </w:r>
    </w:p>
    <w:p w:rsidR="00273D2E" w:rsidRDefault="00273D2E">
      <w:pPr>
        <w:pStyle w:val="ConsPlusNormal"/>
        <w:jc w:val="both"/>
      </w:pPr>
    </w:p>
    <w:p w:rsidR="00273D2E" w:rsidRDefault="00273D2E">
      <w:pPr>
        <w:pStyle w:val="ConsPlusNormal"/>
        <w:ind w:firstLine="540"/>
        <w:jc w:val="both"/>
      </w:pPr>
      <w:bookmarkStart w:id="1" w:name="P42"/>
      <w:bookmarkEnd w:id="1"/>
      <w: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rsidR="00273D2E" w:rsidRDefault="00273D2E">
      <w:pPr>
        <w:pStyle w:val="ConsPlusNormal"/>
        <w:spacing w:before="200"/>
        <w:ind w:firstLine="540"/>
        <w:jc w:val="both"/>
      </w:pPr>
      <w:r>
        <w:t xml:space="preserve">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w:t>
      </w:r>
      <w:hyperlink w:anchor="P51">
        <w:r>
          <w:rPr>
            <w:color w:val="0000FF"/>
          </w:rPr>
          <w:t>статьи 3</w:t>
        </w:r>
      </w:hyperlink>
      <w:r>
        <w:t xml:space="preserve"> настоящего Федерального закона.</w:t>
      </w:r>
    </w:p>
    <w:p w:rsidR="00273D2E" w:rsidRDefault="00273D2E">
      <w:pPr>
        <w:pStyle w:val="ConsPlusNormal"/>
        <w:spacing w:before="200"/>
        <w:ind w:firstLine="540"/>
        <w:jc w:val="both"/>
      </w:pPr>
      <w:r>
        <w:t>3. Действия по внесению в информационную систему, в которой осуществляется выпуск 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rsidR="00273D2E" w:rsidRDefault="00273D2E">
      <w:pPr>
        <w:pStyle w:val="ConsPlusNormal"/>
        <w:spacing w:before="200"/>
        <w:ind w:firstLine="540"/>
        <w:jc w:val="both"/>
      </w:pPr>
      <w:r>
        <w:t xml:space="preserve">1) физические лица, зарегистрированные в соответствии с Федеральным </w:t>
      </w:r>
      <w:hyperlink r:id="rId13">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в качестве индивидуальных предпринимателей;</w:t>
      </w:r>
    </w:p>
    <w:p w:rsidR="00273D2E" w:rsidRDefault="00273D2E">
      <w:pPr>
        <w:pStyle w:val="ConsPlusNormal"/>
        <w:spacing w:before="200"/>
        <w:ind w:firstLine="540"/>
        <w:jc w:val="both"/>
      </w:pPr>
      <w:r>
        <w:t>2) юридические лица (коммерческие и некоммерческие организации).</w:t>
      </w:r>
    </w:p>
    <w:p w:rsidR="00273D2E" w:rsidRDefault="00273D2E">
      <w:pPr>
        <w:pStyle w:val="ConsPlusNormal"/>
        <w:spacing w:before="200"/>
        <w:ind w:firstLine="540"/>
        <w:jc w:val="both"/>
      </w:pPr>
      <w:r>
        <w:t xml:space="preserve">4. В </w:t>
      </w:r>
      <w:hyperlink r:id="rId14">
        <w:r>
          <w:rPr>
            <w:color w:val="0000FF"/>
          </w:rPr>
          <w:t>случаях</w:t>
        </w:r>
      </w:hyperlink>
      <w:r>
        <w:t xml:space="preserve"> и </w:t>
      </w:r>
      <w:hyperlink r:id="rId15">
        <w:r>
          <w:rPr>
            <w:color w:val="0000FF"/>
          </w:rPr>
          <w:t>порядке</w:t>
        </w:r>
      </w:hyperlink>
      <w:r>
        <w:t xml:space="preserve">,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w:t>
      </w:r>
      <w:r>
        <w:lastRenderedPageBreak/>
        <w:t>держателя цифровых финансовых активов не может выступать оператор информационной системы, в которой осуществляется выпуск указанных цифровых финансовых активов.</w:t>
      </w:r>
    </w:p>
    <w:p w:rsidR="00273D2E" w:rsidRDefault="00273D2E">
      <w:pPr>
        <w:pStyle w:val="ConsPlusNormal"/>
        <w:spacing w:before="200"/>
        <w:ind w:firstLine="540"/>
        <w:jc w:val="both"/>
      </w:pPr>
      <w:r>
        <w:t>5. Сделки, связанные с приобретением цифровых финансовых активов при их выпуске, а также с прекращением обязательств, удостоверенных цифровыми финансовыми активами, могут осуществляться в информационной системе, в которой осуществляется выпуск цифровых финансовых активов, без привлечения оператора обмена цифровых финансовых активов.</w:t>
      </w:r>
    </w:p>
    <w:p w:rsidR="00273D2E" w:rsidRDefault="00273D2E">
      <w:pPr>
        <w:pStyle w:val="ConsPlusNormal"/>
        <w:jc w:val="both"/>
      </w:pPr>
      <w:r>
        <w:t xml:space="preserve">(часть 5 введена Федеральным </w:t>
      </w:r>
      <w:hyperlink r:id="rId16">
        <w:r>
          <w:rPr>
            <w:color w:val="0000FF"/>
          </w:rPr>
          <w:t>законом</w:t>
        </w:r>
      </w:hyperlink>
      <w:r>
        <w:t xml:space="preserve"> от 14.07.2022 N 331-ФЗ)</w:t>
      </w:r>
    </w:p>
    <w:p w:rsidR="00273D2E" w:rsidRDefault="00273D2E">
      <w:pPr>
        <w:pStyle w:val="ConsPlusNormal"/>
        <w:jc w:val="both"/>
      </w:pPr>
    </w:p>
    <w:p w:rsidR="00273D2E" w:rsidRDefault="00273D2E">
      <w:pPr>
        <w:pStyle w:val="ConsPlusTitle"/>
        <w:ind w:firstLine="540"/>
        <w:jc w:val="both"/>
        <w:outlineLvl w:val="0"/>
      </w:pPr>
      <w:bookmarkStart w:id="2" w:name="P51"/>
      <w:bookmarkEnd w:id="2"/>
      <w:r>
        <w:t>Статья 3. Решение о выпуске цифровых финансовых активов</w:t>
      </w:r>
    </w:p>
    <w:p w:rsidR="00273D2E" w:rsidRDefault="00273D2E">
      <w:pPr>
        <w:pStyle w:val="ConsPlusNormal"/>
        <w:jc w:val="both"/>
      </w:pPr>
    </w:p>
    <w:p w:rsidR="00273D2E" w:rsidRDefault="00273D2E">
      <w:pPr>
        <w:pStyle w:val="ConsPlusNormal"/>
        <w:ind w:firstLine="540"/>
        <w:jc w:val="both"/>
      </w:pPr>
      <w:bookmarkStart w:id="3" w:name="P53"/>
      <w:bookmarkEnd w:id="3"/>
      <w:r>
        <w:t>1. Решение о выпуске цифровых финансовых активов должно содержать:</w:t>
      </w:r>
    </w:p>
    <w:p w:rsidR="00273D2E" w:rsidRDefault="00273D2E">
      <w:pPr>
        <w:pStyle w:val="ConsPlusNormal"/>
        <w:spacing w:before="200"/>
        <w:ind w:firstLine="540"/>
        <w:jc w:val="both"/>
      </w:pPr>
      <w:r>
        <w:t>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сведения о бенефициарном владельце, а также сведения о сайте лица, выпускающего цифровые финансовые активы, в информационно-телекоммуникационной сети "Интернет";</w:t>
      </w:r>
    </w:p>
    <w:p w:rsidR="00273D2E" w:rsidRDefault="00273D2E">
      <w:pPr>
        <w:pStyle w:val="ConsPlusNormal"/>
        <w:spacing w:before="200"/>
        <w:ind w:firstLine="540"/>
        <w:jc w:val="both"/>
      </w:pPr>
      <w:r>
        <w:t>2) сведения об операторе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r>
        <w:t xml:space="preserve">3) вид и объем прав, предусмотренных </w:t>
      </w:r>
      <w:hyperlink w:anchor="P26">
        <w:r>
          <w:rPr>
            <w:color w:val="0000FF"/>
          </w:rPr>
          <w:t>частью 2 статьи 1</w:t>
        </w:r>
      </w:hyperlink>
      <w:r>
        <w:t xml:space="preserve">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 реализовано;</w:t>
      </w:r>
    </w:p>
    <w:p w:rsidR="00273D2E" w:rsidRDefault="00273D2E">
      <w:pPr>
        <w:pStyle w:val="ConsPlusNormal"/>
        <w:spacing w:before="200"/>
        <w:ind w:firstLine="540"/>
        <w:jc w:val="both"/>
      </w:pPr>
      <w:r>
        <w:t>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вещей или предельной стоимости (предельного количества) имущественных прав, в том числе цифровых прав, либо иных прав, имеющих денежную оценку,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w:t>
      </w:r>
    </w:p>
    <w:p w:rsidR="00273D2E" w:rsidRDefault="00273D2E">
      <w:pPr>
        <w:pStyle w:val="ConsPlusNormal"/>
        <w:jc w:val="both"/>
      </w:pPr>
      <w:r>
        <w:t xml:space="preserve">(в ред. Федерального </w:t>
      </w:r>
      <w:hyperlink r:id="rId17">
        <w:r>
          <w:rPr>
            <w:color w:val="0000FF"/>
          </w:rPr>
          <w:t>закона</w:t>
        </w:r>
      </w:hyperlink>
      <w:r>
        <w:t xml:space="preserve"> от 14.07.2022 N 331-ФЗ)</w:t>
      </w:r>
    </w:p>
    <w:p w:rsidR="00273D2E" w:rsidRDefault="00273D2E">
      <w:pPr>
        <w:pStyle w:val="ConsPlusNormal"/>
        <w:spacing w:before="200"/>
        <w:ind w:firstLine="540"/>
        <w:jc w:val="both"/>
      </w:pPr>
      <w:r>
        <w:t>5) условия, при наступлении которых выпуск цифровых финансовых активов признается состоявшимся (завершенным);</w:t>
      </w:r>
    </w:p>
    <w:p w:rsidR="00273D2E" w:rsidRDefault="00273D2E">
      <w:pPr>
        <w:pStyle w:val="ConsPlusNormal"/>
        <w:spacing w:before="200"/>
        <w:ind w:firstLine="540"/>
        <w:jc w:val="both"/>
      </w:pPr>
      <w:r>
        <w:t>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вещей или стоимость (количество) имущественных прав, в том числе цифровых прав, либо иных прав, имеющих денежную оценку, которые необходимо передать для приобретения цифровых финансовых активов при их выпуске, или порядок определения такого количества вещей или стоимости (количества) имущественных прав (при оплате выпускаемых цифровых финансовых активов путем передачи в качестве встречного предоставления вещей или имущественных прав, в том числе цифровых прав, либо иных прав, имеющих денежную оценку);</w:t>
      </w:r>
    </w:p>
    <w:p w:rsidR="00273D2E" w:rsidRDefault="00273D2E">
      <w:pPr>
        <w:pStyle w:val="ConsPlusNormal"/>
        <w:jc w:val="both"/>
      </w:pPr>
      <w:r>
        <w:t xml:space="preserve">(п. 6 в ред. Федерального </w:t>
      </w:r>
      <w:hyperlink r:id="rId18">
        <w:r>
          <w:rPr>
            <w:color w:val="0000FF"/>
          </w:rPr>
          <w:t>закона</w:t>
        </w:r>
      </w:hyperlink>
      <w:r>
        <w:t xml:space="preserve"> от 14.07.2022 N 331-ФЗ)</w:t>
      </w:r>
    </w:p>
    <w:p w:rsidR="00273D2E" w:rsidRDefault="00273D2E">
      <w:pPr>
        <w:pStyle w:val="ConsPlusNormal"/>
        <w:spacing w:before="200"/>
        <w:ind w:firstLine="540"/>
        <w:jc w:val="both"/>
      </w:pPr>
      <w:r>
        <w:t>7) дату начала размещения выпускаемых цифровых финансовых активов путем заключения договоров об их приобретении;</w:t>
      </w:r>
    </w:p>
    <w:p w:rsidR="00273D2E" w:rsidRDefault="00273D2E">
      <w:pPr>
        <w:pStyle w:val="ConsPlusNormal"/>
        <w:spacing w:before="200"/>
        <w:ind w:firstLine="540"/>
        <w:jc w:val="both"/>
      </w:pPr>
      <w:r>
        <w:t>8) способ оплаты выпускаемых цифровых финансовых активов (оплата денежными средствами и (или) передача иных вещей или имущественных прав, в том числе цифровых прав, либо иных прав, имеющих денежную оценку, в качестве встречного предоставления);</w:t>
      </w:r>
    </w:p>
    <w:p w:rsidR="00273D2E" w:rsidRDefault="00273D2E">
      <w:pPr>
        <w:pStyle w:val="ConsPlusNormal"/>
        <w:jc w:val="both"/>
      </w:pPr>
      <w:r>
        <w:t xml:space="preserve">(в ред. Федерального </w:t>
      </w:r>
      <w:hyperlink r:id="rId19">
        <w:r>
          <w:rPr>
            <w:color w:val="0000FF"/>
          </w:rPr>
          <w:t>закона</w:t>
        </w:r>
      </w:hyperlink>
      <w:r>
        <w:t xml:space="preserve"> от 14.07.2022 N 331-ФЗ)</w:t>
      </w:r>
    </w:p>
    <w:p w:rsidR="00273D2E" w:rsidRDefault="00273D2E">
      <w:pPr>
        <w:pStyle w:val="ConsPlusNormal"/>
        <w:spacing w:before="200"/>
        <w:ind w:firstLine="540"/>
        <w:jc w:val="both"/>
      </w:pPr>
      <w:r>
        <w:t xml:space="preserve">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w:t>
      </w:r>
      <w:r>
        <w:lastRenderedPageBreak/>
        <w:t>выраженного дополнительного волеизъявления сторон путем применения информационных технологий (в случае использования таких сделок);</w:t>
      </w:r>
    </w:p>
    <w:p w:rsidR="00273D2E" w:rsidRDefault="00273D2E">
      <w:pPr>
        <w:pStyle w:val="ConsPlusNormal"/>
        <w:spacing w:before="200"/>
        <w:ind w:firstLine="540"/>
        <w:jc w:val="both"/>
      </w:pPr>
      <w:r>
        <w:t>10) при обеспечении исполнения обязательств, удостоверенных цифровыми финансовыми активами, - указание на то, что такие обязательства обеспечиваются имуществом лица, выпускающего цифровые финансовые активы, или третьих лиц (если применимо), описание предмета обеспечения, позволяющего его идентифицировать (если применимо), условия обеспечения, указание на способ обеспечения;</w:t>
      </w:r>
    </w:p>
    <w:p w:rsidR="00273D2E" w:rsidRDefault="00273D2E">
      <w:pPr>
        <w:pStyle w:val="ConsPlusNormal"/>
        <w:jc w:val="both"/>
      </w:pPr>
      <w:r>
        <w:t xml:space="preserve">(п. 10 в ред. Федерального </w:t>
      </w:r>
      <w:hyperlink r:id="rId20">
        <w:r>
          <w:rPr>
            <w:color w:val="0000FF"/>
          </w:rPr>
          <w:t>закона</w:t>
        </w:r>
      </w:hyperlink>
      <w:r>
        <w:t xml:space="preserve"> от 14.07.2022 N 331-ФЗ)</w:t>
      </w:r>
    </w:p>
    <w:p w:rsidR="00273D2E" w:rsidRDefault="00273D2E">
      <w:pPr>
        <w:pStyle w:val="ConsPlusNormal"/>
        <w:spacing w:before="200"/>
        <w:ind w:firstLine="540"/>
        <w:jc w:val="both"/>
      </w:pPr>
      <w:r>
        <w:t>11) при выпуске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возможность осуществления прав по которой (право требовать передачи которой) удостоверяют выпускаемые цифровые финансовые активы, а в случае, если выпускаемые цифровые финансовые активы удостоверяют право на передачу эмиссионной ценной бумаги, - срок, в течение которого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rsidR="00273D2E" w:rsidRDefault="00273D2E">
      <w:pPr>
        <w:pStyle w:val="ConsPlusNormal"/>
        <w:spacing w:before="200"/>
        <w:ind w:firstLine="540"/>
        <w:jc w:val="both"/>
      </w:pPr>
      <w: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rsidR="00273D2E" w:rsidRDefault="00273D2E">
      <w:pPr>
        <w:pStyle w:val="ConsPlusNormal"/>
        <w:spacing w:before="200"/>
        <w:ind w:firstLine="540"/>
        <w:jc w:val="both"/>
      </w:pPr>
      <w:r>
        <w:t>13) иные положения, включение которых в решение о выпуске цифровых финансовых активов предусмотрено настоящим Федеральным законом.</w:t>
      </w:r>
    </w:p>
    <w:p w:rsidR="00273D2E" w:rsidRDefault="00273D2E">
      <w:pPr>
        <w:pStyle w:val="ConsPlusNormal"/>
        <w:spacing w:before="200"/>
        <w:ind w:firstLine="540"/>
        <w:jc w:val="both"/>
      </w:pPr>
      <w:r>
        <w:t xml:space="preserve">2. В решении о выпуске цифровых финансовых активов наряду со сведениями, указанными в </w:t>
      </w:r>
      <w:hyperlink w:anchor="P53">
        <w:r>
          <w:rPr>
            <w:color w:val="0000FF"/>
          </w:rPr>
          <w:t>части 1</w:t>
        </w:r>
      </w:hyperlink>
      <w:r>
        <w:t xml:space="preserve"> настоящей статьи, могут содержаться иные сведения, определенные лицом, выпускающим цифровые финансовые активы.</w:t>
      </w:r>
    </w:p>
    <w:p w:rsidR="00273D2E" w:rsidRDefault="00273D2E">
      <w:pPr>
        <w:pStyle w:val="ConsPlusNormal"/>
        <w:spacing w:before="200"/>
        <w:ind w:firstLine="540"/>
        <w:jc w:val="both"/>
      </w:pPr>
      <w:r>
        <w:t xml:space="preserve">3. Банк России вправе установить дополнительные к предусмотренным </w:t>
      </w:r>
      <w:hyperlink w:anchor="P53">
        <w:r>
          <w:rPr>
            <w:color w:val="0000FF"/>
          </w:rPr>
          <w:t>частью 1</w:t>
        </w:r>
      </w:hyperlink>
      <w:r>
        <w:t xml:space="preserve"> настоящей статьи требования к содержанию решения о выпуске цифровых финансовых активов.</w:t>
      </w:r>
    </w:p>
    <w:p w:rsidR="00273D2E" w:rsidRDefault="00273D2E">
      <w:pPr>
        <w:pStyle w:val="ConsPlusNormal"/>
        <w:spacing w:before="200"/>
        <w:ind w:firstLine="540"/>
        <w:jc w:val="both"/>
      </w:pPr>
      <w:r>
        <w:t>4. В случае,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rsidR="00273D2E" w:rsidRDefault="00273D2E">
      <w:pPr>
        <w:pStyle w:val="ConsPlusNormal"/>
        <w:spacing w:before="200"/>
        <w:ind w:firstLine="540"/>
        <w:jc w:val="both"/>
      </w:pPr>
      <w:r>
        <w:t>5. Решение о выпуске цифровых финансовых активов составляется в электронной форме и должно быть подписано усиленной квалифицированной электронной подписью индивидуального предпринимателя, выпускающего цифровые финансовые активы,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выпускающего цифровые финансовые активы.</w:t>
      </w:r>
    </w:p>
    <w:p w:rsidR="00273D2E" w:rsidRDefault="00273D2E">
      <w:pPr>
        <w:pStyle w:val="ConsPlusNormal"/>
        <w:spacing w:before="200"/>
        <w:ind w:firstLine="540"/>
        <w:jc w:val="both"/>
      </w:pPr>
      <w:r>
        <w:t>5.1. В случае обеспечения исполнения обязательств, права по которым удостоверены цифровыми финансовыми активами, третьим лицом решение о выпуске цифровых финансовых активов должно быть подписано также усиленной квалифицированной электронной подписью такого лица (в случае, если оно является физическим лицом, в том числе индивидуальным предпринимателем)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предоставившего обеспечение, подтверждая тем самым достоверность информации об обеспечении.</w:t>
      </w:r>
    </w:p>
    <w:p w:rsidR="00273D2E" w:rsidRDefault="00273D2E">
      <w:pPr>
        <w:pStyle w:val="ConsPlusNormal"/>
        <w:jc w:val="both"/>
      </w:pPr>
      <w:r>
        <w:t xml:space="preserve">(часть 5.1 введена Федеральным </w:t>
      </w:r>
      <w:hyperlink r:id="rId21">
        <w:r>
          <w:rPr>
            <w:color w:val="0000FF"/>
          </w:rPr>
          <w:t>законом</w:t>
        </w:r>
      </w:hyperlink>
      <w:r>
        <w:t xml:space="preserve"> от 14.07.2022 N 331-ФЗ)</w:t>
      </w:r>
    </w:p>
    <w:p w:rsidR="00273D2E" w:rsidRDefault="00273D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3D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D2E" w:rsidRDefault="00273D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D2E" w:rsidRDefault="00273D2E">
            <w:pPr>
              <w:pStyle w:val="ConsPlusNormal"/>
              <w:jc w:val="both"/>
            </w:pPr>
            <w:r>
              <w:rPr>
                <w:color w:val="392C69"/>
              </w:rPr>
              <w:t>КонсультантПлюс: примечание.</w:t>
            </w:r>
          </w:p>
          <w:p w:rsidR="00273D2E" w:rsidRDefault="00273D2E">
            <w:pPr>
              <w:pStyle w:val="ConsPlusNormal"/>
              <w:jc w:val="both"/>
            </w:pPr>
            <w:r>
              <w:rPr>
                <w:color w:val="392C69"/>
              </w:rPr>
              <w:t>С 01.01.2023 по 01.07.2023 организации, оказывающие профессиональные услуги на финансовом рынке, вправе не раскрывать информацию, подлежащую раскрытию в соответствии с ч. 6 ст. 3 (</w:t>
            </w:r>
            <w:hyperlink r:id="rId22">
              <w:r>
                <w:rPr>
                  <w:color w:val="0000FF"/>
                </w:rPr>
                <w:t>Решение</w:t>
              </w:r>
            </w:hyperlink>
            <w:r>
              <w:rPr>
                <w:color w:val="392C69"/>
              </w:rPr>
              <w:t xml:space="preserve"> Совета директоров Банка России от 23.12.2022).</w:t>
            </w: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r>
    </w:tbl>
    <w:p w:rsidR="00273D2E" w:rsidRDefault="00273D2E">
      <w:pPr>
        <w:pStyle w:val="ConsPlusNormal"/>
        <w:spacing w:before="260"/>
        <w:ind w:firstLine="540"/>
        <w:jc w:val="both"/>
      </w:pPr>
      <w:r>
        <w:t xml:space="preserve">6. 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w:t>
      </w:r>
      <w:r>
        <w:lastRenderedPageBreak/>
        <w:t>обладателями цифровых финансовых активов, выпущенных на основании соответствующего решения о выпуске цифровых финансовых активов.</w:t>
      </w:r>
    </w:p>
    <w:p w:rsidR="00273D2E" w:rsidRDefault="00273D2E">
      <w:pPr>
        <w:pStyle w:val="ConsPlusNormal"/>
        <w:spacing w:before="200"/>
        <w:ind w:firstLine="540"/>
        <w:jc w:val="both"/>
      </w:pPr>
      <w:r>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rsidR="00273D2E" w:rsidRDefault="00273D2E">
      <w:pPr>
        <w:pStyle w:val="ConsPlusNormal"/>
        <w:spacing w:before="200"/>
        <w:ind w:firstLine="540"/>
        <w:jc w:val="both"/>
      </w:pPr>
      <w:r>
        <w:t>8. Выпуск цифровых финансовых активов на условиях публичной оферты осуществляется в соответствии с федеральными законами.</w:t>
      </w:r>
    </w:p>
    <w:p w:rsidR="00273D2E" w:rsidRDefault="00273D2E">
      <w:pPr>
        <w:pStyle w:val="ConsPlusNormal"/>
        <w:jc w:val="both"/>
      </w:pPr>
    </w:p>
    <w:p w:rsidR="00273D2E" w:rsidRDefault="00273D2E">
      <w:pPr>
        <w:pStyle w:val="ConsPlusTitle"/>
        <w:ind w:firstLine="540"/>
        <w:jc w:val="both"/>
        <w:outlineLvl w:val="0"/>
      </w:pPr>
      <w:r>
        <w:t>Статья 4. Учет и обращение цифровых финансовых активов</w:t>
      </w:r>
    </w:p>
    <w:p w:rsidR="00273D2E" w:rsidRDefault="00273D2E">
      <w:pPr>
        <w:pStyle w:val="ConsPlusNormal"/>
        <w:jc w:val="both"/>
      </w:pPr>
    </w:p>
    <w:p w:rsidR="00273D2E" w:rsidRDefault="00273D2E">
      <w:pPr>
        <w:pStyle w:val="ConsPlusNormal"/>
        <w:ind w:firstLine="540"/>
        <w:jc w:val="both"/>
      </w:pPr>
      <w:r>
        <w:t>1. Цифровые финансовые активы учитываются в информационной системе, в которой осуществляется их выпуск, в виде записей способами, установленными правилами указанной информационной системы.</w:t>
      </w:r>
    </w:p>
    <w:p w:rsidR="00273D2E" w:rsidRDefault="00273D2E">
      <w:pPr>
        <w:pStyle w:val="ConsPlusNormal"/>
        <w:spacing w:before="200"/>
        <w:ind w:firstLine="540"/>
        <w:jc w:val="both"/>
      </w:pPr>
      <w:r>
        <w:t>2. Записи о цифровых финансовых активах вносятся или изменяются по указанию лица, осуществляющего выпуск цифровых финансовых активов, обладателя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соответствии с правилами информационной системы, в которой учитываются цифровые финансовые активы.</w:t>
      </w:r>
    </w:p>
    <w:p w:rsidR="00273D2E" w:rsidRDefault="00273D2E">
      <w:pPr>
        <w:pStyle w:val="ConsPlusNormal"/>
        <w:spacing w:before="200"/>
        <w:ind w:firstLine="540"/>
        <w:jc w:val="both"/>
      </w:pPr>
      <w:r>
        <w:t>3. Правила информационной системы должны предусматривать, что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rsidR="00273D2E" w:rsidRDefault="00273D2E">
      <w:pPr>
        <w:pStyle w:val="ConsPlusNormal"/>
        <w:spacing w:before="200"/>
        <w:ind w:firstLine="540"/>
        <w:jc w:val="both"/>
      </w:pPr>
      <w:r>
        <w:t xml:space="preserve">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w:t>
      </w:r>
      <w:hyperlink r:id="rId23">
        <w:r>
          <w:rPr>
            <w:color w:val="0000FF"/>
          </w:rPr>
          <w:t>статьи 413</w:t>
        </w:r>
      </w:hyperlink>
      <w:r>
        <w:t xml:space="preserve"> Гражданского кодекса Российской Федерации о прекращении обязательства совпадением должника и кредитора в одном лице в этом случае не применяется.</w:t>
      </w:r>
    </w:p>
    <w:p w:rsidR="00273D2E" w:rsidRDefault="00273D2E">
      <w:pPr>
        <w:pStyle w:val="ConsPlusNormal"/>
        <w:spacing w:before="200"/>
        <w:ind w:firstLine="540"/>
        <w:jc w:val="both"/>
      </w:pPr>
      <w:r>
        <w:t>5. Если иное не установлено настоящим Федеральным законом,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w:t>
      </w:r>
    </w:p>
    <w:p w:rsidR="00273D2E" w:rsidRDefault="00273D2E">
      <w:pPr>
        <w:pStyle w:val="ConsPlusNormal"/>
        <w:spacing w:before="200"/>
        <w:ind w:firstLine="540"/>
        <w:jc w:val="both"/>
      </w:pPr>
      <w:r>
        <w:t>6. Ограничение или обременение права распоряжаться цифровыми финансовыми активами возникает с момента внесения в информационную систему записи об этом в соответствии с правилами информационной системы.</w:t>
      </w:r>
    </w:p>
    <w:p w:rsidR="00273D2E" w:rsidRDefault="00273D2E">
      <w:pPr>
        <w:pStyle w:val="ConsPlusNormal"/>
        <w:spacing w:before="200"/>
        <w:ind w:firstLine="540"/>
        <w:jc w:val="both"/>
      </w:pPr>
      <w:r>
        <w:t>7. Если иное не предусмотрено настоящим Федеральным законом, обладателем цифровых финансовых активов признается лицо, одновременно соответствующее следующим критериям:</w:t>
      </w:r>
    </w:p>
    <w:p w:rsidR="00273D2E" w:rsidRDefault="00273D2E">
      <w:pPr>
        <w:pStyle w:val="ConsPlusNormal"/>
        <w:spacing w:before="200"/>
        <w:ind w:firstLine="540"/>
        <w:jc w:val="both"/>
      </w:pPr>
      <w:r>
        <w:t xml:space="preserve">1) лицо включено в реестр пользователей информационной системы, в которой учитываются цифровые финансовые активы, ведение которого осуществляется в порядке, предусмотренном </w:t>
      </w:r>
      <w:hyperlink w:anchor="P221">
        <w:r>
          <w:rPr>
            <w:color w:val="0000FF"/>
          </w:rPr>
          <w:t>статьей 8</w:t>
        </w:r>
      </w:hyperlink>
      <w:r>
        <w:t xml:space="preserve"> настоящего Федерального закона;</w:t>
      </w:r>
    </w:p>
    <w:p w:rsidR="00273D2E" w:rsidRDefault="00273D2E">
      <w:pPr>
        <w:pStyle w:val="ConsPlusNormal"/>
        <w:spacing w:before="200"/>
        <w:ind w:firstLine="540"/>
        <w:jc w:val="both"/>
      </w:pPr>
      <w:r>
        <w:t xml:space="preserve">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w:t>
      </w:r>
      <w:r>
        <w:lastRenderedPageBreak/>
        <w:t>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
    <w:p w:rsidR="00273D2E" w:rsidRDefault="00273D2E">
      <w:pPr>
        <w:pStyle w:val="ConsPlusNormal"/>
        <w:spacing w:before="200"/>
        <w:ind w:firstLine="540"/>
        <w:jc w:val="both"/>
      </w:pPr>
      <w: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rsidR="00273D2E" w:rsidRDefault="00273D2E">
      <w:pPr>
        <w:pStyle w:val="ConsPlusNormal"/>
        <w:spacing w:before="200"/>
        <w:ind w:firstLine="540"/>
        <w:jc w:val="both"/>
      </w:pPr>
      <w:bookmarkStart w:id="4" w:name="P95"/>
      <w:bookmarkEnd w:id="4"/>
      <w:r>
        <w:t xml:space="preserve">9. Банк России вправе определить </w:t>
      </w:r>
      <w:hyperlink r:id="rId24">
        <w:r>
          <w:rPr>
            <w:color w:val="0000FF"/>
          </w:rPr>
          <w:t>признаки</w:t>
        </w:r>
      </w:hyperlink>
      <w:r>
        <w:t xml:space="preserve"> цифровых финансовых активов, приобретение которых может осуществляться только лицом, являющимся квалифицированным инвестором, и (или) </w:t>
      </w:r>
      <w:hyperlink r:id="rId25">
        <w:r>
          <w:rPr>
            <w:color w:val="0000FF"/>
          </w:rPr>
          <w:t>признаки</w:t>
        </w:r>
      </w:hyperlink>
      <w:r>
        <w:t xml:space="preserve"> цифровых финансовых активов, приобретение которых лицом, не являющимся квалифицированным инвестором, может осуществляться только в </w:t>
      </w:r>
      <w:hyperlink r:id="rId26">
        <w:r>
          <w:rPr>
            <w:color w:val="0000FF"/>
          </w:rPr>
          <w:t>пределах</w:t>
        </w:r>
      </w:hyperlink>
      <w:r>
        <w:t xml:space="preserve"> установленной Банком России суммы денежных средств, передаваемых в их оплату, и (или) совокупной стоимости иных цифровых финансовых активов, передаваемых в качестве встречного предоставления.</w:t>
      </w:r>
    </w:p>
    <w:p w:rsidR="00273D2E" w:rsidRDefault="00273D2E">
      <w:pPr>
        <w:pStyle w:val="ConsPlusNormal"/>
        <w:spacing w:before="200"/>
        <w:ind w:firstLine="540"/>
        <w:jc w:val="both"/>
      </w:pPr>
      <w:bookmarkStart w:id="5" w:name="P96"/>
      <w:bookmarkEnd w:id="5"/>
      <w:r>
        <w:t>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активом товаров (работ, услуг), за исключением случаев, предусмотренных федеральными законами.</w:t>
      </w:r>
    </w:p>
    <w:p w:rsidR="00273D2E" w:rsidRDefault="00273D2E">
      <w:pPr>
        <w:pStyle w:val="ConsPlusNormal"/>
        <w:jc w:val="both"/>
      </w:pPr>
      <w:r>
        <w:t xml:space="preserve">(часть 10 введена Федеральным </w:t>
      </w:r>
      <w:hyperlink r:id="rId27">
        <w:r>
          <w:rPr>
            <w:color w:val="0000FF"/>
          </w:rPr>
          <w:t>законом</w:t>
        </w:r>
      </w:hyperlink>
      <w:r>
        <w:t xml:space="preserve"> от 14.07.2022 N 331-ФЗ)</w:t>
      </w:r>
    </w:p>
    <w:p w:rsidR="00273D2E" w:rsidRDefault="00273D2E">
      <w:pPr>
        <w:pStyle w:val="ConsPlusNormal"/>
        <w:jc w:val="both"/>
      </w:pPr>
    </w:p>
    <w:p w:rsidR="00273D2E" w:rsidRDefault="00273D2E">
      <w:pPr>
        <w:pStyle w:val="ConsPlusTitle"/>
        <w:ind w:firstLine="540"/>
        <w:jc w:val="both"/>
        <w:outlineLvl w:val="0"/>
      </w:pPr>
      <w:r>
        <w:t>Статья 5. Оператор информационной системы, в которой осуществляется выпуск цифровых финансовых активов</w:t>
      </w:r>
    </w:p>
    <w:p w:rsidR="00273D2E" w:rsidRDefault="00273D2E">
      <w:pPr>
        <w:pStyle w:val="ConsPlusNormal"/>
        <w:jc w:val="both"/>
      </w:pPr>
    </w:p>
    <w:p w:rsidR="00273D2E" w:rsidRDefault="00273D2E">
      <w:pPr>
        <w:pStyle w:val="ConsPlusNormal"/>
        <w:ind w:firstLine="540"/>
        <w:jc w:val="both"/>
      </w:pPr>
      <w:r>
        <w:t>1. 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
    <w:p w:rsidR="00273D2E" w:rsidRDefault="00273D2E">
      <w:pPr>
        <w:pStyle w:val="ConsPlusNormal"/>
        <w:spacing w:before="200"/>
        <w:ind w:firstLine="540"/>
        <w:jc w:val="both"/>
      </w:pPr>
      <w:r>
        <w:t xml:space="preserve">2. 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w:t>
      </w:r>
      <w:hyperlink r:id="rId28">
        <w:r>
          <w:rPr>
            <w:color w:val="0000FF"/>
          </w:rPr>
          <w:t>порядке</w:t>
        </w:r>
      </w:hyperlink>
      <w:r>
        <w:t>. Банк России осуществляет надзор за деятельностью оператора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bookmarkStart w:id="6" w:name="P103"/>
      <w:bookmarkEnd w:id="6"/>
      <w: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rsidR="00273D2E" w:rsidRDefault="00273D2E">
      <w:pPr>
        <w:pStyle w:val="ConsPlusNormal"/>
        <w:spacing w:before="200"/>
        <w:ind w:firstLine="540"/>
        <w:jc w:val="both"/>
      </w:pPr>
      <w:r>
        <w:t>1) правила внесения изменений в алгоритм (алгоритмы) программ информационной системы;</w:t>
      </w:r>
    </w:p>
    <w:p w:rsidR="00273D2E" w:rsidRDefault="00273D2E">
      <w:pPr>
        <w:pStyle w:val="ConsPlusNormal"/>
        <w:spacing w:before="200"/>
        <w:ind w:firstLine="540"/>
        <w:jc w:val="both"/>
      </w:pPr>
      <w:r>
        <w:t>2) требования к пользователям информационной системы;</w:t>
      </w:r>
    </w:p>
    <w:p w:rsidR="00273D2E" w:rsidRDefault="00273D2E">
      <w:pPr>
        <w:pStyle w:val="ConsPlusNormal"/>
        <w:spacing w:before="200"/>
        <w:ind w:firstLine="540"/>
        <w:jc w:val="both"/>
      </w:pPr>
      <w:r>
        <w:t>3) правила выпуска цифровых финансовых активов;</w:t>
      </w:r>
    </w:p>
    <w:p w:rsidR="00273D2E" w:rsidRDefault="00273D2E">
      <w:pPr>
        <w:pStyle w:val="ConsPlusNormal"/>
        <w:spacing w:before="200"/>
        <w:ind w:firstLine="540"/>
        <w:jc w:val="both"/>
      </w:pPr>
      <w:r>
        <w:t>4) правила привлечения операторов обмена цифровых финансовых активов, включая требования к указанным операторам;</w:t>
      </w:r>
    </w:p>
    <w:p w:rsidR="00273D2E" w:rsidRDefault="00273D2E">
      <w:pPr>
        <w:pStyle w:val="ConsPlusNormal"/>
        <w:spacing w:before="200"/>
        <w:ind w:firstLine="540"/>
        <w:jc w:val="both"/>
      </w:pPr>
      <w:r>
        <w:t>5) требования к защите информации и операционной надежности;</w:t>
      </w:r>
    </w:p>
    <w:p w:rsidR="00273D2E" w:rsidRDefault="00273D2E">
      <w:pPr>
        <w:pStyle w:val="ConsPlusNormal"/>
        <w:spacing w:before="200"/>
        <w:ind w:firstLine="540"/>
        <w:jc w:val="both"/>
      </w:pPr>
      <w: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rsidR="00273D2E" w:rsidRDefault="00273D2E">
      <w:pPr>
        <w:pStyle w:val="ConsPlusNormal"/>
        <w:spacing w:before="200"/>
        <w:ind w:firstLine="540"/>
        <w:jc w:val="both"/>
      </w:pPr>
      <w: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rsidR="00273D2E" w:rsidRDefault="00273D2E">
      <w:pPr>
        <w:pStyle w:val="ConsPlusNormal"/>
        <w:spacing w:before="200"/>
        <w:ind w:firstLine="540"/>
        <w:jc w:val="both"/>
      </w:pPr>
      <w: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rsidR="00273D2E" w:rsidRDefault="00273D2E">
      <w:pPr>
        <w:pStyle w:val="ConsPlusNormal"/>
        <w:spacing w:before="200"/>
        <w:ind w:firstLine="540"/>
        <w:jc w:val="both"/>
      </w:pPr>
      <w:r>
        <w:lastRenderedPageBreak/>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 активов);</w:t>
      </w:r>
    </w:p>
    <w:p w:rsidR="00273D2E" w:rsidRDefault="00273D2E">
      <w:pPr>
        <w:pStyle w:val="ConsPlusNormal"/>
        <w:spacing w:before="200"/>
        <w:ind w:firstLine="540"/>
        <w:jc w:val="both"/>
      </w:pPr>
      <w:r>
        <w:t>10) указание на то, что оператор информационной системы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p>
    <w:p w:rsidR="00273D2E" w:rsidRDefault="00273D2E">
      <w:pPr>
        <w:pStyle w:val="ConsPlusNormal"/>
        <w:jc w:val="both"/>
      </w:pPr>
      <w:r>
        <w:t xml:space="preserve">(п. 10 введен Федеральным </w:t>
      </w:r>
      <w:hyperlink r:id="rId29">
        <w:r>
          <w:rPr>
            <w:color w:val="0000FF"/>
          </w:rPr>
          <w:t>законом</w:t>
        </w:r>
      </w:hyperlink>
      <w:r>
        <w:t xml:space="preserve"> от 14.07.2022 N 331-ФЗ)</w:t>
      </w:r>
    </w:p>
    <w:p w:rsidR="00273D2E" w:rsidRDefault="00273D2E">
      <w:pPr>
        <w:pStyle w:val="ConsPlusNormal"/>
        <w:spacing w:before="200"/>
        <w:ind w:firstLine="540"/>
        <w:jc w:val="both"/>
      </w:pPr>
      <w:r>
        <w:t>11) правила использования номинального счета в случае осуществления расчетов по сделкам, совершенным с использованием электронных платформ;</w:t>
      </w:r>
    </w:p>
    <w:p w:rsidR="00273D2E" w:rsidRDefault="00273D2E">
      <w:pPr>
        <w:pStyle w:val="ConsPlusNormal"/>
        <w:jc w:val="both"/>
      </w:pPr>
      <w:r>
        <w:t xml:space="preserve">(п. 11 введен Федеральным </w:t>
      </w:r>
      <w:hyperlink r:id="rId30">
        <w:r>
          <w:rPr>
            <w:color w:val="0000FF"/>
          </w:rPr>
          <w:t>законом</w:t>
        </w:r>
      </w:hyperlink>
      <w:r>
        <w:t xml:space="preserve"> от 14.07.2022 N 331-ФЗ)</w:t>
      </w:r>
    </w:p>
    <w:p w:rsidR="00273D2E" w:rsidRDefault="00273D2E">
      <w:pPr>
        <w:pStyle w:val="ConsPlusNormal"/>
        <w:spacing w:before="200"/>
        <w:ind w:firstLine="540"/>
        <w:jc w:val="both"/>
      </w:pPr>
      <w:r>
        <w:t>12) иные положения, предусмотренные федеральными законами.</w:t>
      </w:r>
    </w:p>
    <w:p w:rsidR="00273D2E" w:rsidRDefault="00273D2E">
      <w:pPr>
        <w:pStyle w:val="ConsPlusNormal"/>
        <w:jc w:val="both"/>
      </w:pPr>
      <w:r>
        <w:t xml:space="preserve">(п. 12 введен Федеральным </w:t>
      </w:r>
      <w:hyperlink r:id="rId31">
        <w:r>
          <w:rPr>
            <w:color w:val="0000FF"/>
          </w:rPr>
          <w:t>законом</w:t>
        </w:r>
      </w:hyperlink>
      <w:r>
        <w:t xml:space="preserve"> от 14.07.2022 N 331-ФЗ)</w:t>
      </w:r>
    </w:p>
    <w:p w:rsidR="00273D2E" w:rsidRDefault="00273D2E">
      <w:pPr>
        <w:pStyle w:val="ConsPlusNormal"/>
        <w:spacing w:before="200"/>
        <w:ind w:firstLine="540"/>
        <w:jc w:val="both"/>
      </w:pPr>
      <w:r>
        <w:t xml:space="preserve">4. Банк России вправе установить дополнительные к предусмотренным </w:t>
      </w:r>
      <w:hyperlink w:anchor="P103">
        <w:r>
          <w:rPr>
            <w:color w:val="0000FF"/>
          </w:rPr>
          <w:t>частью 3</w:t>
        </w:r>
      </w:hyperlink>
      <w:r>
        <w:t xml:space="preserve"> настоящей статьи требования к содержанию правил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bookmarkStart w:id="7" w:name="P120"/>
      <w:bookmarkEnd w:id="7"/>
      <w:r>
        <w:t xml:space="preserve">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при назначении (избрании) на должности и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w:t>
      </w:r>
      <w:hyperlink w:anchor="P122">
        <w:r>
          <w:rPr>
            <w:color w:val="0000FF"/>
          </w:rPr>
          <w:t>частью 7</w:t>
        </w:r>
      </w:hyperlink>
      <w:r>
        <w:t xml:space="preserve"> настоящей статьи, и требованиям к деловой репутации, установленным </w:t>
      </w:r>
      <w:hyperlink w:anchor="P128">
        <w:r>
          <w:rPr>
            <w:color w:val="0000FF"/>
          </w:rPr>
          <w:t>частью 8</w:t>
        </w:r>
      </w:hyperlink>
      <w:r>
        <w:t xml:space="preserve">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rsidR="00273D2E" w:rsidRDefault="00273D2E">
      <w:pPr>
        <w:pStyle w:val="ConsPlusNormal"/>
        <w:spacing w:before="200"/>
        <w:ind w:firstLine="540"/>
        <w:jc w:val="both"/>
      </w:pPr>
      <w:bookmarkStart w:id="8" w:name="P121"/>
      <w:bookmarkEnd w:id="8"/>
      <w:r>
        <w:t xml:space="preserve">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информационной системы, должно соответствовать требованиям к деловой репутации, установленным </w:t>
      </w:r>
      <w:hyperlink w:anchor="P128">
        <w:r>
          <w:rPr>
            <w:color w:val="0000FF"/>
          </w:rPr>
          <w:t>частью 8</w:t>
        </w:r>
      </w:hyperlink>
      <w:r>
        <w:t xml:space="preserve"> настоящей статьи.</w:t>
      </w:r>
    </w:p>
    <w:p w:rsidR="00273D2E" w:rsidRDefault="00273D2E">
      <w:pPr>
        <w:pStyle w:val="ConsPlusNormal"/>
        <w:spacing w:before="200"/>
        <w:ind w:firstLine="540"/>
        <w:jc w:val="both"/>
      </w:pPr>
      <w:bookmarkStart w:id="9" w:name="P122"/>
      <w:bookmarkEnd w:id="9"/>
      <w:r>
        <w:t xml:space="preserve">7. Лица, указанные в </w:t>
      </w:r>
      <w:hyperlink w:anchor="P120">
        <w:r>
          <w:rPr>
            <w:color w:val="0000FF"/>
          </w:rPr>
          <w:t>части 5</w:t>
        </w:r>
      </w:hyperlink>
      <w:r>
        <w:t xml:space="preserve"> настоящей статьи, должны соответствовать следующим требованиям к квалификации:</w:t>
      </w:r>
    </w:p>
    <w:p w:rsidR="00273D2E" w:rsidRDefault="00273D2E">
      <w:pPr>
        <w:pStyle w:val="ConsPlusNormal"/>
        <w:spacing w:before="200"/>
        <w:ind w:firstLine="540"/>
        <w:jc w:val="both"/>
      </w:pPr>
      <w:r>
        <w:t>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273D2E" w:rsidRDefault="00273D2E">
      <w:pPr>
        <w:pStyle w:val="ConsPlusNormal"/>
        <w:spacing w:before="200"/>
        <w:ind w:firstLine="540"/>
        <w:jc w:val="both"/>
      </w:pPr>
      <w:r>
        <w:lastRenderedPageBreak/>
        <w:t>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273D2E" w:rsidRDefault="00273D2E">
      <w:pPr>
        <w:pStyle w:val="ConsPlusNormal"/>
        <w:spacing w:before="200"/>
        <w:ind w:firstLine="540"/>
        <w:jc w:val="both"/>
      </w:pPr>
      <w: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rsidR="00273D2E" w:rsidRDefault="00273D2E">
      <w:pPr>
        <w:pStyle w:val="ConsPlusNormal"/>
        <w:spacing w:before="200"/>
        <w:ind w:firstLine="540"/>
        <w:jc w:val="both"/>
      </w:pPr>
      <w:r>
        <w:t>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rsidR="00273D2E" w:rsidRDefault="00273D2E">
      <w:pPr>
        <w:pStyle w:val="ConsPlusNormal"/>
        <w:spacing w:before="200"/>
        <w:ind w:firstLine="540"/>
        <w:jc w:val="both"/>
      </w:pPr>
      <w:r>
        <w:t>5)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rsidR="00273D2E" w:rsidRDefault="00273D2E">
      <w:pPr>
        <w:pStyle w:val="ConsPlusNormal"/>
        <w:spacing w:before="200"/>
        <w:ind w:firstLine="540"/>
        <w:jc w:val="both"/>
      </w:pPr>
      <w:bookmarkStart w:id="10" w:name="P128"/>
      <w:bookmarkEnd w:id="10"/>
      <w:r>
        <w:t xml:space="preserve">8. Лицами, указанными в </w:t>
      </w:r>
      <w:hyperlink w:anchor="P120">
        <w:r>
          <w:rPr>
            <w:color w:val="0000FF"/>
          </w:rPr>
          <w:t>частях 5</w:t>
        </w:r>
      </w:hyperlink>
      <w:r>
        <w:t xml:space="preserve"> и </w:t>
      </w:r>
      <w:hyperlink w:anchor="P121">
        <w:r>
          <w:rPr>
            <w:color w:val="0000FF"/>
          </w:rPr>
          <w:t>6</w:t>
        </w:r>
      </w:hyperlink>
      <w:r>
        <w:t xml:space="preserve"> настоящей статьи, не могут являться:</w:t>
      </w:r>
    </w:p>
    <w:p w:rsidR="00273D2E" w:rsidRDefault="00273D2E">
      <w:pPr>
        <w:pStyle w:val="ConsPlusNormal"/>
        <w:spacing w:before="200"/>
        <w:ind w:firstLine="540"/>
        <w:jc w:val="both"/>
      </w:pPr>
      <w:r>
        <w:t>1) лица, имеющие неснятую или непогашенную судимость за совершение умышленного преступления;</w:t>
      </w:r>
    </w:p>
    <w:p w:rsidR="00273D2E" w:rsidRDefault="00273D2E">
      <w:pPr>
        <w:pStyle w:val="ConsPlusNormal"/>
        <w:spacing w:before="20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273D2E" w:rsidRDefault="00273D2E">
      <w:pPr>
        <w:pStyle w:val="ConsPlusNormal"/>
        <w:spacing w:before="200"/>
        <w:ind w:firstLine="540"/>
        <w:jc w:val="both"/>
      </w:pPr>
      <w: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rsidR="00273D2E" w:rsidRDefault="00273D2E">
      <w:pPr>
        <w:pStyle w:val="ConsPlusNormal"/>
        <w:spacing w:before="200"/>
        <w:ind w:firstLine="540"/>
        <w:jc w:val="both"/>
      </w:pPr>
      <w: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rsidR="00273D2E" w:rsidRDefault="00273D2E">
      <w:pPr>
        <w:pStyle w:val="ConsPlusNormal"/>
        <w:spacing w:before="200"/>
        <w:ind w:firstLine="540"/>
        <w:jc w:val="both"/>
      </w:pPr>
      <w:bookmarkStart w:id="11" w:name="P133"/>
      <w:bookmarkEnd w:id="11"/>
      <w:r>
        <w:lastRenderedPageBreak/>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rsidR="00273D2E" w:rsidRDefault="00273D2E">
      <w:pPr>
        <w:pStyle w:val="ConsPlusNormal"/>
        <w:spacing w:before="200"/>
        <w:ind w:firstLine="540"/>
        <w:jc w:val="both"/>
      </w:pPr>
      <w:r>
        <w:t xml:space="preserve">6) лица, сведения о которых содержатся в предусмотренном </w:t>
      </w:r>
      <w:hyperlink r:id="rId32">
        <w:r>
          <w:rPr>
            <w:color w:val="0000FF"/>
          </w:rPr>
          <w:t>статьей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3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73D2E" w:rsidRDefault="00273D2E">
      <w:pPr>
        <w:pStyle w:val="ConsPlusNormal"/>
        <w:jc w:val="both"/>
      </w:pPr>
      <w:r>
        <w:t xml:space="preserve">(п. 6 в ред. Федерального </w:t>
      </w:r>
      <w:hyperlink r:id="rId34">
        <w:r>
          <w:rPr>
            <w:color w:val="0000FF"/>
          </w:rPr>
          <w:t>закона</w:t>
        </w:r>
      </w:hyperlink>
      <w:r>
        <w:t xml:space="preserve"> от 28.06.2022 N 219-ФЗ)</w:t>
      </w:r>
    </w:p>
    <w:p w:rsidR="00273D2E" w:rsidRDefault="00273D2E">
      <w:pPr>
        <w:pStyle w:val="ConsPlusNormal"/>
        <w:spacing w:before="200"/>
        <w:ind w:firstLine="540"/>
        <w:jc w:val="both"/>
      </w:pPr>
      <w: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rsidR="00273D2E" w:rsidRDefault="00273D2E">
      <w:pPr>
        <w:pStyle w:val="ConsPlusNormal"/>
        <w:spacing w:before="200"/>
        <w:ind w:firstLine="540"/>
        <w:jc w:val="both"/>
      </w:pPr>
      <w:r>
        <w:t xml:space="preserve">9.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35">
        <w:r>
          <w:rPr>
            <w:color w:val="0000FF"/>
          </w:rPr>
          <w:t>актом</w:t>
        </w:r>
      </w:hyperlink>
      <w:r>
        <w:t xml:space="preserve"> Банка России, уведомить Банк России о назначении (избрании) лиц на должности, указанные в </w:t>
      </w:r>
      <w:hyperlink w:anchor="P120">
        <w:r>
          <w:rPr>
            <w:color w:val="0000FF"/>
          </w:rPr>
          <w:t>части 5</w:t>
        </w:r>
      </w:hyperlink>
      <w: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120">
        <w:r>
          <w:rPr>
            <w:color w:val="0000FF"/>
          </w:rPr>
          <w:t>части 5</w:t>
        </w:r>
      </w:hyperlink>
      <w:r>
        <w:t xml:space="preserve"> настоящей статьи, и об освобождении от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36">
        <w:r>
          <w:rPr>
            <w:color w:val="0000FF"/>
          </w:rPr>
          <w:t>актом</w:t>
        </w:r>
      </w:hyperlink>
      <w:r>
        <w:t xml:space="preserve"> Банка России, представить в Банк России сведения о лицах, указанных в </w:t>
      </w:r>
      <w:hyperlink w:anchor="P121">
        <w:r>
          <w:rPr>
            <w:color w:val="0000FF"/>
          </w:rPr>
          <w:t>части 6</w:t>
        </w:r>
      </w:hyperlink>
      <w:r>
        <w:t xml:space="preserve"> настоящей статьи.</w:t>
      </w:r>
    </w:p>
    <w:p w:rsidR="00273D2E" w:rsidRDefault="00273D2E">
      <w:pPr>
        <w:pStyle w:val="ConsPlusNormal"/>
        <w:spacing w:before="200"/>
        <w:ind w:firstLine="540"/>
        <w:jc w:val="both"/>
      </w:pPr>
      <w:r>
        <w:t xml:space="preserve">10. В случае выявления фактов несоответствия лиц, указанных в </w:t>
      </w:r>
      <w:hyperlink w:anchor="P120">
        <w:r>
          <w:rPr>
            <w:color w:val="0000FF"/>
          </w:rPr>
          <w:t>части 5</w:t>
        </w:r>
      </w:hyperlink>
      <w:r>
        <w:t xml:space="preserve"> настоящей статьи, требованиям к квалификации, установленным </w:t>
      </w:r>
      <w:hyperlink w:anchor="P122">
        <w:r>
          <w:rPr>
            <w:color w:val="0000FF"/>
          </w:rPr>
          <w:t>частью 7</w:t>
        </w:r>
      </w:hyperlink>
      <w:r>
        <w:t xml:space="preserve"> настоящей статьи, и (или) требованиям к деловой репутации, установленным </w:t>
      </w:r>
      <w:hyperlink w:anchor="P128">
        <w:r>
          <w:rPr>
            <w:color w:val="0000FF"/>
          </w:rPr>
          <w:t>частью 8</w:t>
        </w:r>
      </w:hyperlink>
      <w:r>
        <w:t xml:space="preserve">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w:t>
      </w:r>
      <w:hyperlink r:id="rId37">
        <w:r>
          <w:rPr>
            <w:color w:val="0000FF"/>
          </w:rPr>
          <w:t>порядке</w:t>
        </w:r>
      </w:hyperlink>
      <w:r>
        <w:t>, установленном нормативным актом Банка России.</w:t>
      </w:r>
    </w:p>
    <w:p w:rsidR="00273D2E" w:rsidRDefault="00273D2E">
      <w:pPr>
        <w:pStyle w:val="ConsPlusNormal"/>
        <w:spacing w:before="200"/>
        <w:ind w:firstLine="540"/>
        <w:jc w:val="both"/>
      </w:pPr>
      <w:bookmarkStart w:id="12" w:name="P139"/>
      <w:bookmarkEnd w:id="12"/>
      <w:r>
        <w:t xml:space="preserve">11. В случае выявления фактов несоответствия лиц, указанных в </w:t>
      </w:r>
      <w:hyperlink w:anchor="P121">
        <w:r>
          <w:rPr>
            <w:color w:val="0000FF"/>
          </w:rPr>
          <w:t>части 6</w:t>
        </w:r>
      </w:hyperlink>
      <w:r>
        <w:t xml:space="preserve"> настоящей статьи, требованиям к деловой репутации, установленным </w:t>
      </w:r>
      <w:hyperlink w:anchor="P128">
        <w:r>
          <w:rPr>
            <w:color w:val="0000FF"/>
          </w:rPr>
          <w:t>частью 8</w:t>
        </w:r>
      </w:hyperlink>
      <w: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Банк России в установленном им </w:t>
      </w:r>
      <w:hyperlink r:id="rId38">
        <w:r>
          <w:rPr>
            <w:color w:val="0000FF"/>
          </w:rPr>
          <w:t>порядке</w:t>
        </w:r>
      </w:hyperlink>
      <w: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rsidR="00273D2E" w:rsidRDefault="00273D2E">
      <w:pPr>
        <w:pStyle w:val="ConsPlusNormal"/>
        <w:spacing w:before="200"/>
        <w:ind w:firstLine="540"/>
        <w:jc w:val="both"/>
      </w:pPr>
      <w:bookmarkStart w:id="13" w:name="P140"/>
      <w:bookmarkEnd w:id="13"/>
      <w:r>
        <w:t xml:space="preserve">12. Предписание Банка России, указанное в </w:t>
      </w:r>
      <w:hyperlink w:anchor="P139">
        <w:r>
          <w:rPr>
            <w:color w:val="0000FF"/>
          </w:rPr>
          <w:t>части 11</w:t>
        </w:r>
      </w:hyperlink>
      <w:r>
        <w:t xml:space="preserve"> настоящей статьи, подлежит отмене </w:t>
      </w:r>
      <w:r>
        <w:lastRenderedPageBreak/>
        <w:t xml:space="preserve">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39">
        <w:r>
          <w:rPr>
            <w:color w:val="0000FF"/>
          </w:rPr>
          <w:t>актом</w:t>
        </w:r>
      </w:hyperlink>
      <w: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rsidR="00273D2E" w:rsidRDefault="00273D2E">
      <w:pPr>
        <w:pStyle w:val="ConsPlusNormal"/>
        <w:spacing w:before="200"/>
        <w:ind w:firstLine="540"/>
        <w:jc w:val="both"/>
      </w:pPr>
      <w:bookmarkStart w:id="14" w:name="P141"/>
      <w:bookmarkEnd w:id="14"/>
      <w: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rsidR="00273D2E" w:rsidRDefault="00273D2E">
      <w:pPr>
        <w:pStyle w:val="ConsPlusNormal"/>
        <w:spacing w:before="200"/>
        <w:ind w:firstLine="540"/>
        <w:jc w:val="both"/>
      </w:pPr>
      <w:bookmarkStart w:id="15" w:name="P142"/>
      <w:bookmarkEnd w:id="15"/>
      <w:r>
        <w:t>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ведению реестра.</w:t>
      </w:r>
    </w:p>
    <w:p w:rsidR="00273D2E" w:rsidRDefault="00273D2E">
      <w:pPr>
        <w:pStyle w:val="ConsPlusNormal"/>
        <w:spacing w:before="200"/>
        <w:ind w:firstLine="540"/>
        <w:jc w:val="both"/>
      </w:pPr>
      <w:bookmarkStart w:id="16" w:name="P143"/>
      <w:bookmarkEnd w:id="16"/>
      <w:r>
        <w:t>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rsidR="00273D2E" w:rsidRDefault="00273D2E">
      <w:pPr>
        <w:pStyle w:val="ConsPlusNormal"/>
        <w:spacing w:before="200"/>
        <w:ind w:firstLine="540"/>
        <w:jc w:val="both"/>
      </w:pPr>
      <w:bookmarkStart w:id="17" w:name="P144"/>
      <w:bookmarkEnd w:id="17"/>
      <w:r>
        <w:t xml:space="preserve">16. Оператор информационной системы, в которой осуществляется выпуск цифровых финансовых активов, вправе обеспечивать заключение сделок, указанных в </w:t>
      </w:r>
      <w:hyperlink w:anchor="P244">
        <w:r>
          <w:rPr>
            <w:color w:val="0000FF"/>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 правил обмена цифровых финансовых активов, предусмотренных </w:t>
      </w:r>
      <w:hyperlink w:anchor="P305">
        <w:r>
          <w:rPr>
            <w:color w:val="0000FF"/>
          </w:rPr>
          <w:t>статьей 11</w:t>
        </w:r>
      </w:hyperlink>
      <w:r>
        <w:t xml:space="preserve"> настоящего Федерального закона. При обеспечении заключения сделок с цифровыми финансовыми активами в предусмотренном настоящей частью случае на оператора информационной системы, в которой осуществляется выпуск цифровых финансовых активов, распространяются обязанности и запреты, предусмотренные настоящим Федеральным законом в отношении деятельности операторов обмена цифровых финансовых активов.</w:t>
      </w:r>
    </w:p>
    <w:p w:rsidR="00273D2E" w:rsidRDefault="00273D2E">
      <w:pPr>
        <w:pStyle w:val="ConsPlusNormal"/>
        <w:jc w:val="both"/>
      </w:pPr>
      <w:r>
        <w:t xml:space="preserve">(в ред. Федерального </w:t>
      </w:r>
      <w:hyperlink r:id="rId40">
        <w:r>
          <w:rPr>
            <w:color w:val="0000FF"/>
          </w:rPr>
          <w:t>закона</w:t>
        </w:r>
      </w:hyperlink>
      <w:r>
        <w:t xml:space="preserve"> от 14.07.2022 N 331-ФЗ)</w:t>
      </w:r>
    </w:p>
    <w:p w:rsidR="00273D2E" w:rsidRDefault="00273D2E">
      <w:pPr>
        <w:pStyle w:val="ConsPlusNormal"/>
        <w:spacing w:before="200"/>
        <w:ind w:firstLine="540"/>
        <w:jc w:val="both"/>
      </w:pPr>
      <w:r>
        <w:t xml:space="preserve">17. Требования </w:t>
      </w:r>
      <w:hyperlink w:anchor="P120">
        <w:r>
          <w:rPr>
            <w:color w:val="0000FF"/>
          </w:rPr>
          <w:t>частей 5</w:t>
        </w:r>
      </w:hyperlink>
      <w:r>
        <w:t xml:space="preserve"> - </w:t>
      </w:r>
      <w:hyperlink w:anchor="P140">
        <w:r>
          <w:rPr>
            <w:color w:val="0000FF"/>
          </w:rPr>
          <w:t>12</w:t>
        </w:r>
      </w:hyperlink>
      <w:r>
        <w:t xml:space="preserve">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r>
        <w:t xml:space="preserve">18. В случае выявления Банком России нарушения оператором информационной системы, в которой осуществляется выпуск цифровых финансовых активов, требований настоящего Федерального закона, принятых в соответствии с ним нормативных актов Банка России, правил информационной системы, в которой осуществляется выпуск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 установленном им </w:t>
      </w:r>
      <w:hyperlink r:id="rId41">
        <w:r>
          <w:rPr>
            <w:color w:val="0000FF"/>
          </w:rPr>
          <w:t>порядке</w:t>
        </w:r>
      </w:hyperlink>
      <w:r>
        <w:t xml:space="preserve"> вправе:</w:t>
      </w:r>
    </w:p>
    <w:p w:rsidR="00273D2E" w:rsidRDefault="00273D2E">
      <w:pPr>
        <w:pStyle w:val="ConsPlusNormal"/>
        <w:spacing w:before="200"/>
        <w:ind w:firstLine="540"/>
        <w:jc w:val="both"/>
      </w:pPr>
      <w:r>
        <w:t>1) обязать оператора информационной системы, в которой осуществляется выпуск цифровых финансовых активов, частично или полностью прекратить обращение цифровых финансовых активов путем запрета на внесение и (или) изменение записей о цифровых финансовых активах в информационной системе;</w:t>
      </w:r>
    </w:p>
    <w:p w:rsidR="00273D2E" w:rsidRDefault="00273D2E">
      <w:pPr>
        <w:pStyle w:val="ConsPlusNormal"/>
        <w:spacing w:before="200"/>
        <w:ind w:firstLine="540"/>
        <w:jc w:val="both"/>
      </w:pPr>
      <w:r>
        <w:t xml:space="preserve">2) обязать оператора информационной системы, в которой осуществляется выпуск цифровых </w:t>
      </w:r>
      <w:r>
        <w:lastRenderedPageBreak/>
        <w:t xml:space="preserve">финансовых активов, обеспечивающего в соответствии с </w:t>
      </w:r>
      <w:hyperlink w:anchor="P144">
        <w:r>
          <w:rPr>
            <w:color w:val="0000FF"/>
          </w:rPr>
          <w:t>частью 16</w:t>
        </w:r>
      </w:hyperlink>
      <w:r>
        <w:t xml:space="preserve"> настоящей статьи заключение сделок, указанных в </w:t>
      </w:r>
      <w:hyperlink w:anchor="P244">
        <w:r>
          <w:rPr>
            <w:color w:val="0000FF"/>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 полностью или частично ограничить осуществление деятельности по обеспечению заключения сделок с цифровыми финансовыми активами;</w:t>
      </w:r>
    </w:p>
    <w:p w:rsidR="00273D2E" w:rsidRDefault="00273D2E">
      <w:pPr>
        <w:pStyle w:val="ConsPlusNormal"/>
        <w:spacing w:before="200"/>
        <w:ind w:firstLine="540"/>
        <w:jc w:val="both"/>
      </w:pPr>
      <w:r>
        <w:t>3) потребовать от оператора информационной системы, в которой осуществляется выпуск цифровых финансовых активов, замены лица, осуществляющего функции единоличного исполнительного органа.</w:t>
      </w:r>
    </w:p>
    <w:p w:rsidR="00273D2E" w:rsidRDefault="00273D2E">
      <w:pPr>
        <w:pStyle w:val="ConsPlusNormal"/>
        <w:jc w:val="both"/>
      </w:pPr>
      <w:r>
        <w:t xml:space="preserve">(часть 18 введена Федеральным </w:t>
      </w:r>
      <w:hyperlink r:id="rId42">
        <w:r>
          <w:rPr>
            <w:color w:val="0000FF"/>
          </w:rPr>
          <w:t>законом</w:t>
        </w:r>
      </w:hyperlink>
      <w:r>
        <w:t xml:space="preserve"> от 14.07.2022 N 331-ФЗ)</w:t>
      </w:r>
    </w:p>
    <w:p w:rsidR="00273D2E" w:rsidRDefault="00273D2E">
      <w:pPr>
        <w:pStyle w:val="ConsPlusNormal"/>
        <w:ind w:firstLine="540"/>
        <w:jc w:val="both"/>
      </w:pPr>
    </w:p>
    <w:p w:rsidR="00273D2E" w:rsidRDefault="00273D2E">
      <w:pPr>
        <w:pStyle w:val="ConsPlusTitle"/>
        <w:ind w:firstLine="540"/>
        <w:jc w:val="both"/>
        <w:outlineLvl w:val="0"/>
      </w:pPr>
      <w:r>
        <w:t>Статья 5.1. Номинальный счет оператора информационной системы и расчеты по сделкам, совершенным с использованием электронной платформы</w:t>
      </w:r>
    </w:p>
    <w:p w:rsidR="00273D2E" w:rsidRDefault="00273D2E">
      <w:pPr>
        <w:pStyle w:val="ConsPlusNormal"/>
        <w:ind w:firstLine="540"/>
        <w:jc w:val="both"/>
      </w:pPr>
      <w:r>
        <w:t xml:space="preserve">(введена Федеральным </w:t>
      </w:r>
      <w:hyperlink r:id="rId43">
        <w:r>
          <w:rPr>
            <w:color w:val="0000FF"/>
          </w:rPr>
          <w:t>законом</w:t>
        </w:r>
      </w:hyperlink>
      <w:r>
        <w:t xml:space="preserve"> от 14.07.2022 N 331-ФЗ)</w:t>
      </w:r>
    </w:p>
    <w:p w:rsidR="00273D2E" w:rsidRDefault="00273D2E">
      <w:pPr>
        <w:pStyle w:val="ConsPlusNormal"/>
        <w:jc w:val="both"/>
      </w:pPr>
    </w:p>
    <w:p w:rsidR="00273D2E" w:rsidRDefault="00273D2E">
      <w:pPr>
        <w:pStyle w:val="ConsPlusNormal"/>
        <w:ind w:firstLine="540"/>
        <w:jc w:val="both"/>
      </w:pPr>
      <w:bookmarkStart w:id="18" w:name="P156"/>
      <w:bookmarkEnd w:id="18"/>
      <w: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по таким цифровым финансовым активам, погашением таких цифровых финансовых активов,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w:t>
      </w:r>
      <w:hyperlink r:id="rId44">
        <w:r>
          <w:rPr>
            <w:color w:val="0000FF"/>
          </w:rPr>
          <w:t>уровня</w:t>
        </w:r>
      </w:hyperlink>
      <w:r>
        <w:t>, установленного Советом директоров Банка России.</w:t>
      </w:r>
    </w:p>
    <w:p w:rsidR="00273D2E" w:rsidRDefault="00273D2E">
      <w:pPr>
        <w:pStyle w:val="ConsPlusNormal"/>
        <w:spacing w:before="200"/>
        <w:ind w:firstLine="540"/>
        <w:jc w:val="both"/>
      </w:pPr>
      <w:r>
        <w:t xml:space="preserve">2. В случае, если номинальный счет, предусмотренный </w:t>
      </w:r>
      <w:hyperlink w:anchor="P156">
        <w:r>
          <w:rPr>
            <w:color w:val="0000FF"/>
          </w:rPr>
          <w:t>частью 1</w:t>
        </w:r>
      </w:hyperlink>
      <w:r>
        <w:t xml:space="preserve"> настоящей статьи, открыт для совершения операций с денежными средствами, права на которые принадлежат нескольким бенефициарам, оператор информационной системы, в которой осуществляется выпуск цифровых финансовых активов, ведет учет денежных средств каждого бенефициара.</w:t>
      </w:r>
    </w:p>
    <w:p w:rsidR="00273D2E" w:rsidRDefault="00273D2E">
      <w:pPr>
        <w:pStyle w:val="ConsPlusNormal"/>
        <w:spacing w:before="200"/>
        <w:ind w:firstLine="540"/>
        <w:jc w:val="both"/>
      </w:pPr>
      <w:r>
        <w:t xml:space="preserve">3. Оператор информационной системы, в которой осуществляется выпуск цифровых финансовых активов, для осуществления расчетов, указанных в </w:t>
      </w:r>
      <w:hyperlink w:anchor="P156">
        <w:r>
          <w:rPr>
            <w:color w:val="0000FF"/>
          </w:rPr>
          <w:t>части 1</w:t>
        </w:r>
      </w:hyperlink>
      <w:r>
        <w:t xml:space="preserve"> настоящей статьи, вправе открыть один или несколько номинальных счетов.</w:t>
      </w:r>
    </w:p>
    <w:p w:rsidR="00273D2E" w:rsidRDefault="00273D2E">
      <w:pPr>
        <w:pStyle w:val="ConsPlusNormal"/>
        <w:spacing w:before="200"/>
        <w:ind w:firstLine="540"/>
        <w:jc w:val="both"/>
      </w:pPr>
      <w:r>
        <w:t>4. Оператор информационной системы, в которой осуществляется выпуск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информационной системы его вознаграждение за организацию выпуска цифровых финансовых активов и (или) совершение сделок с цифровыми финансовыми активами зачисляется на указанный номинальный счет.</w:t>
      </w:r>
    </w:p>
    <w:p w:rsidR="00273D2E" w:rsidRDefault="00273D2E">
      <w:pPr>
        <w:pStyle w:val="ConsPlusNormal"/>
        <w:spacing w:before="200"/>
        <w:ind w:firstLine="540"/>
        <w:jc w:val="both"/>
      </w:pPr>
      <w:r>
        <w:t xml:space="preserve">5. Оператор информационной системы осуществляет расчеты по сделкам, совершенным с использованием электронной платформы, только путем перевода денежных средств по номинальному счету в соответствии с Федеральным </w:t>
      </w:r>
      <w:hyperlink r:id="rId45">
        <w:r>
          <w:rPr>
            <w:color w:val="0000FF"/>
          </w:rPr>
          <w:t>законом</w:t>
        </w:r>
      </w:hyperlink>
      <w:r>
        <w:t xml:space="preserve"> от 27 июня 2011 года N 161-ФЗ "О национальной платежной системе".</w:t>
      </w:r>
    </w:p>
    <w:p w:rsidR="00273D2E" w:rsidRDefault="00273D2E">
      <w:pPr>
        <w:pStyle w:val="ConsPlusNormal"/>
        <w:spacing w:before="200"/>
        <w:ind w:firstLine="540"/>
        <w:jc w:val="both"/>
      </w:pPr>
      <w:r>
        <w:t xml:space="preserve">6. По номинальному счету оператора информационной системы, в которой осуществляется выпуск цифровых финансовых активов, могут совершаться операции, связанные с переводом денежных средств, предусмотренные </w:t>
      </w:r>
      <w:hyperlink r:id="rId46">
        <w:r>
          <w:rPr>
            <w:color w:val="0000FF"/>
          </w:rPr>
          <w:t>статьей 14.3</w:t>
        </w:r>
      </w:hyperlink>
      <w:r>
        <w:t xml:space="preserve"> Федерального закона от 27 июня 2011 года N 161-ФЗ "О национальной платежной системе".</w:t>
      </w:r>
    </w:p>
    <w:p w:rsidR="00273D2E" w:rsidRDefault="00273D2E">
      <w:pPr>
        <w:pStyle w:val="ConsPlusNormal"/>
        <w:spacing w:before="200"/>
        <w:ind w:firstLine="540"/>
        <w:jc w:val="both"/>
      </w:pPr>
      <w:bookmarkStart w:id="19" w:name="P162"/>
      <w:bookmarkEnd w:id="19"/>
      <w:r>
        <w:t xml:space="preserve">7. Оператор информационной системы, обеспечивающий заключение сделок с цифровыми финансовыми активами в соответствии с </w:t>
      </w:r>
      <w:hyperlink w:anchor="P144">
        <w:r>
          <w:rPr>
            <w:color w:val="0000FF"/>
          </w:rPr>
          <w:t>частью 16 статьи 5</w:t>
        </w:r>
      </w:hyperlink>
      <w:r>
        <w:t xml:space="preserve"> настоящего Федерального закона, вправе дополнительно осуществлять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w:t>
      </w:r>
      <w:hyperlink r:id="rId47">
        <w:r>
          <w:rPr>
            <w:color w:val="0000FF"/>
          </w:rPr>
          <w:t>законом</w:t>
        </w:r>
      </w:hyperlink>
      <w:r>
        <w:t xml:space="preserve"> от 27 июня 2011 года N 161-ФЗ "О национальной платежной системе".</w:t>
      </w:r>
    </w:p>
    <w:p w:rsidR="00273D2E" w:rsidRDefault="00273D2E">
      <w:pPr>
        <w:pStyle w:val="ConsPlusNormal"/>
        <w:spacing w:before="200"/>
        <w:ind w:firstLine="540"/>
        <w:jc w:val="both"/>
      </w:pPr>
      <w:r>
        <w:t xml:space="preserve">8. Для осуществления предусмотренных </w:t>
      </w:r>
      <w:hyperlink w:anchor="P162">
        <w:r>
          <w:rPr>
            <w:color w:val="0000FF"/>
          </w:rPr>
          <w:t>частью 7</w:t>
        </w:r>
      </w:hyperlink>
      <w:r>
        <w:t xml:space="preserve"> настоящей статьи расчетов по сделкам, совершенным с использованием электронной платформы,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указанный в </w:t>
      </w:r>
      <w:hyperlink w:anchor="P156">
        <w:r>
          <w:rPr>
            <w:color w:val="0000FF"/>
          </w:rPr>
          <w:t>части 1</w:t>
        </w:r>
      </w:hyperlink>
      <w:r>
        <w:t xml:space="preserve"> настоящей статьи.</w:t>
      </w:r>
    </w:p>
    <w:p w:rsidR="00273D2E" w:rsidRDefault="00273D2E">
      <w:pPr>
        <w:pStyle w:val="ConsPlusNormal"/>
        <w:spacing w:before="200"/>
        <w:ind w:firstLine="540"/>
        <w:jc w:val="both"/>
      </w:pPr>
      <w:bookmarkStart w:id="20" w:name="P164"/>
      <w:bookmarkEnd w:id="20"/>
      <w:r>
        <w:lastRenderedPageBreak/>
        <w:t xml:space="preserve">9. Оператор информационной системы, который осуществляет предусмотренные </w:t>
      </w:r>
      <w:hyperlink w:anchor="P162">
        <w:r>
          <w:rPr>
            <w:color w:val="0000FF"/>
          </w:rPr>
          <w:t>частью 7</w:t>
        </w:r>
      </w:hyperlink>
      <w:r>
        <w:t xml:space="preserve"> настоящей статьи расчеты по сделкам, совершенным с использованием электронной платформы, должен соответствовать следующим требованиям:</w:t>
      </w:r>
    </w:p>
    <w:p w:rsidR="00273D2E" w:rsidRDefault="00273D2E">
      <w:pPr>
        <w:pStyle w:val="ConsPlusNormal"/>
        <w:spacing w:before="200"/>
        <w:ind w:firstLine="540"/>
        <w:jc w:val="both"/>
      </w:pPr>
      <w:r>
        <w:t>1) размер уставного капитала составляет не менее 50 миллионов рублей;</w:t>
      </w:r>
    </w:p>
    <w:p w:rsidR="00273D2E" w:rsidRDefault="00273D2E">
      <w:pPr>
        <w:pStyle w:val="ConsPlusNormal"/>
        <w:spacing w:before="200"/>
        <w:ind w:firstLine="540"/>
        <w:jc w:val="both"/>
      </w:pPr>
      <w:r>
        <w:t xml:space="preserve">2) размер чистых активов для хозяйственного общества, рассчитанный в соответствии с требованиями Банка России, установленными в отношении операторов обмена цифровых финансовых активов в соответствии с </w:t>
      </w:r>
      <w:hyperlink w:anchor="P250">
        <w:r>
          <w:rPr>
            <w:color w:val="0000FF"/>
          </w:rPr>
          <w:t>подпунктом "в" пункта 1 части 3 статьи 10</w:t>
        </w:r>
      </w:hyperlink>
      <w:r>
        <w:t xml:space="preserve"> настоящего Федерального закона, составляет не менее 50 миллионов рублей.</w:t>
      </w:r>
    </w:p>
    <w:p w:rsidR="00273D2E" w:rsidRDefault="00273D2E">
      <w:pPr>
        <w:pStyle w:val="ConsPlusNormal"/>
        <w:spacing w:before="200"/>
        <w:ind w:firstLine="540"/>
        <w:jc w:val="both"/>
      </w:pPr>
      <w:r>
        <w:t>10. Сведения об осуществлении оператором информационной системы, в которой осуществляется выпуск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информационных систем.</w:t>
      </w:r>
    </w:p>
    <w:p w:rsidR="00273D2E" w:rsidRDefault="00273D2E">
      <w:pPr>
        <w:pStyle w:val="ConsPlusNormal"/>
        <w:jc w:val="both"/>
      </w:pPr>
    </w:p>
    <w:p w:rsidR="00273D2E" w:rsidRDefault="00273D2E">
      <w:pPr>
        <w:pStyle w:val="ConsPlusTitle"/>
        <w:ind w:firstLine="540"/>
        <w:jc w:val="both"/>
        <w:outlineLvl w:val="0"/>
      </w:pPr>
      <w:r>
        <w:t>Статья 6. Требования к деятельности оператора информационной системы, в которой осуществляется выпуск цифровых финансовых активов</w:t>
      </w:r>
    </w:p>
    <w:p w:rsidR="00273D2E" w:rsidRDefault="00273D2E">
      <w:pPr>
        <w:pStyle w:val="ConsPlusNormal"/>
        <w:jc w:val="both"/>
      </w:pPr>
    </w:p>
    <w:p w:rsidR="00273D2E" w:rsidRDefault="00273D2E">
      <w:pPr>
        <w:pStyle w:val="ConsPlusNormal"/>
        <w:ind w:firstLine="540"/>
        <w:jc w:val="both"/>
      </w:pPr>
      <w:r>
        <w:t>1. Оператор информационной системы, в которой осуществляется выпуск цифровых финансовых активов, обязан обеспечить:</w:t>
      </w:r>
    </w:p>
    <w:p w:rsidR="00273D2E" w:rsidRDefault="00273D2E">
      <w:pPr>
        <w:pStyle w:val="ConsPlusNormal"/>
        <w:spacing w:before="200"/>
        <w:ind w:firstLine="540"/>
        <w:jc w:val="both"/>
      </w:pPr>
      <w: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
    <w:p w:rsidR="00273D2E" w:rsidRDefault="00273D2E">
      <w:pPr>
        <w:pStyle w:val="ConsPlusNormal"/>
        <w:spacing w:before="200"/>
        <w:ind w:firstLine="540"/>
        <w:jc w:val="both"/>
      </w:pPr>
      <w:r>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rsidR="00273D2E" w:rsidRDefault="00273D2E">
      <w:pPr>
        <w:pStyle w:val="ConsPlusNormal"/>
        <w:spacing w:before="200"/>
        <w:ind w:firstLine="540"/>
        <w:jc w:val="both"/>
      </w:pPr>
      <w:r>
        <w:t>3) целостность и достоверность информации о цифровых финансовых активах, содержащейся в записях информационной системы;</w:t>
      </w:r>
    </w:p>
    <w:p w:rsidR="00273D2E" w:rsidRDefault="00273D2E">
      <w:pPr>
        <w:pStyle w:val="ConsPlusNormal"/>
        <w:spacing w:before="200"/>
        <w:ind w:firstLine="540"/>
        <w:jc w:val="both"/>
      </w:pPr>
      <w:r>
        <w:t>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
    <w:p w:rsidR="00273D2E" w:rsidRDefault="00273D2E">
      <w:pPr>
        <w:pStyle w:val="ConsPlusNormal"/>
        <w:spacing w:before="200"/>
        <w:ind w:firstLine="540"/>
        <w:jc w:val="both"/>
      </w:pPr>
      <w:r>
        <w:t xml:space="preserve">5) невозможность внести и (или) изменить запись о цифровых финансовых активах пользователем информационной системы в целях недопущения нарушения пользователем требований </w:t>
      </w:r>
      <w:hyperlink w:anchor="P96">
        <w:r>
          <w:rPr>
            <w:color w:val="0000FF"/>
          </w:rPr>
          <w:t>части 10 статьи 4</w:t>
        </w:r>
      </w:hyperlink>
      <w:r>
        <w:t xml:space="preserve"> настоящего Федерального закона при совершении сделок с цифровыми финансовыми активами.</w:t>
      </w:r>
    </w:p>
    <w:p w:rsidR="00273D2E" w:rsidRDefault="00273D2E">
      <w:pPr>
        <w:pStyle w:val="ConsPlusNormal"/>
        <w:jc w:val="both"/>
      </w:pPr>
      <w:r>
        <w:t xml:space="preserve">(п. 5 введен Федеральным </w:t>
      </w:r>
      <w:hyperlink r:id="rId48">
        <w:r>
          <w:rPr>
            <w:color w:val="0000FF"/>
          </w:rPr>
          <w:t>законом</w:t>
        </w:r>
      </w:hyperlink>
      <w:r>
        <w:t xml:space="preserve"> от 14.07.2022 N 331-ФЗ)</w:t>
      </w:r>
    </w:p>
    <w:p w:rsidR="00273D2E" w:rsidRDefault="00273D2E">
      <w:pPr>
        <w:pStyle w:val="ConsPlusNormal"/>
        <w:spacing w:before="200"/>
        <w:ind w:firstLine="540"/>
        <w:jc w:val="both"/>
      </w:pPr>
      <w:r>
        <w:t>2. 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 наследство, предусматривающего переход цифровых финансовых активов 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произведенных в соответствии с настоящей частью, не позднее рабочего дня, следующего за днем внесения (изменения) записей.</w:t>
      </w:r>
    </w:p>
    <w:p w:rsidR="00273D2E" w:rsidRDefault="00273D2E">
      <w:pPr>
        <w:pStyle w:val="ConsPlusNormal"/>
        <w:spacing w:before="200"/>
        <w:ind w:firstLine="540"/>
        <w:jc w:val="both"/>
      </w:pPr>
      <w:r>
        <w:t xml:space="preserve">3. Оператор информационной системы, в которой осуществляется выпуск цифровых </w:t>
      </w:r>
      <w:r>
        <w:lastRenderedPageBreak/>
        <w:t>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w:t>
      </w:r>
    </w:p>
    <w:p w:rsidR="00273D2E" w:rsidRDefault="00273D2E">
      <w:pPr>
        <w:pStyle w:val="ConsPlusNormal"/>
        <w:spacing w:before="200"/>
        <w:ind w:firstLine="540"/>
        <w:jc w:val="both"/>
      </w:pPr>
      <w:r>
        <w:t>1) по требованию суда;</w:t>
      </w:r>
    </w:p>
    <w:p w:rsidR="00273D2E" w:rsidRDefault="00273D2E">
      <w:pPr>
        <w:pStyle w:val="ConsPlusNormal"/>
        <w:spacing w:before="200"/>
        <w:ind w:firstLine="540"/>
        <w:jc w:val="both"/>
      </w:pPr>
      <w: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 осуществления ими своих функций, предусмотренных законодательством Российской Федерации;</w:t>
      </w:r>
    </w:p>
    <w:p w:rsidR="00273D2E" w:rsidRDefault="00273D2E">
      <w:pPr>
        <w:pStyle w:val="ConsPlusNormal"/>
        <w:spacing w:before="200"/>
        <w:ind w:firstLine="540"/>
        <w:jc w:val="both"/>
      </w:pPr>
      <w:r>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rsidR="00273D2E" w:rsidRDefault="00273D2E">
      <w:pPr>
        <w:pStyle w:val="ConsPlusNormal"/>
        <w:spacing w:before="200"/>
        <w:ind w:firstLine="540"/>
        <w:jc w:val="both"/>
      </w:pPr>
      <w:r>
        <w:t xml:space="preserve">4) на основании судебного решения - должностным лицам органов, уполномоченных осуществлять оперативно-разыскную деятельность, при выполнении ими функций по выявлению, предупреждению и пресечению преступлений по их запросам, направляемым в суд в порядке, предусмотренном </w:t>
      </w:r>
      <w:hyperlink r:id="rId49">
        <w:r>
          <w:rPr>
            <w:color w:val="0000FF"/>
          </w:rPr>
          <w:t>статьей 9</w:t>
        </w:r>
      </w:hyperlink>
      <w:r>
        <w:t xml:space="preserve"> Федерального закона от 12 августа 1995 года N 144-ФЗ "Об оперативно-розыскной деятельности", при наличии сведений о признаках подготавливаемых, совершаемых или совершенных преступлений, а также о лицах, их подготавливающих, совершающих или совершивших, если нет достаточных данных для решения вопроса о возбуждении уголовного дела. </w:t>
      </w:r>
      <w:hyperlink r:id="rId50">
        <w:r>
          <w:rPr>
            <w:color w:val="0000FF"/>
          </w:rPr>
          <w:t>Перечни</w:t>
        </w:r>
      </w:hyperlink>
      <w:r>
        <w:t xml:space="preserve"> указанных должностных лиц устанавливаются нормативными правовыми актами соответствующих федеральных органов исполнительной власти;</w:t>
      </w:r>
    </w:p>
    <w:p w:rsidR="00273D2E" w:rsidRDefault="00273D2E">
      <w:pPr>
        <w:pStyle w:val="ConsPlusNormal"/>
        <w:spacing w:before="200"/>
        <w:ind w:firstLine="540"/>
        <w:jc w:val="both"/>
      </w:pPr>
      <w:r>
        <w:t>5) по запросам, направляемым уполномоченными лицами в соответствии с законодательством Российской Федерации о противодействии коррупции;</w:t>
      </w:r>
    </w:p>
    <w:p w:rsidR="00273D2E" w:rsidRDefault="00273D2E">
      <w:pPr>
        <w:pStyle w:val="ConsPlusNormal"/>
        <w:spacing w:before="200"/>
        <w:ind w:firstLine="540"/>
        <w:jc w:val="both"/>
      </w:pPr>
      <w:r>
        <w:t>6) по требованию конкурсного управляющего в ходе конкурсного производства в отношении обладателя цифровых финансовых активов;</w:t>
      </w:r>
    </w:p>
    <w:p w:rsidR="00273D2E" w:rsidRDefault="00273D2E">
      <w:pPr>
        <w:pStyle w:val="ConsPlusNormal"/>
        <w:spacing w:before="200"/>
        <w:ind w:firstLine="540"/>
        <w:jc w:val="both"/>
      </w:pPr>
      <w:r>
        <w:t xml:space="preserve">7) по требованию регистратора (депозитария), в котором открыт лицевой счет (счет депо) цифровых финансовых активов, в случае, предусмотренном пунктом 5.1 </w:t>
      </w:r>
      <w:hyperlink r:id="rId51">
        <w:r>
          <w:rPr>
            <w:color w:val="0000FF"/>
          </w:rPr>
          <w:t>статьи 8.6-1</w:t>
        </w:r>
      </w:hyperlink>
      <w:r>
        <w:t xml:space="preserve"> Федерального закона от 22 апреля 1996 года N 39-ФЗ "О рынке ценных бумаг".</w:t>
      </w:r>
    </w:p>
    <w:p w:rsidR="00273D2E" w:rsidRDefault="00273D2E">
      <w:pPr>
        <w:pStyle w:val="ConsPlusNormal"/>
        <w:spacing w:before="200"/>
        <w:ind w:firstLine="540"/>
        <w:jc w:val="both"/>
      </w:pPr>
      <w:r>
        <w:t>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с даты совершения соответствующих сделок.</w:t>
      </w:r>
    </w:p>
    <w:p w:rsidR="00273D2E" w:rsidRDefault="00273D2E">
      <w:pPr>
        <w:pStyle w:val="ConsPlusNormal"/>
        <w:spacing w:before="200"/>
        <w:ind w:firstLine="540"/>
        <w:jc w:val="both"/>
      </w:pPr>
      <w:r>
        <w:t>5. 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собрании акционеров, прав на получение выплат и иных прав), в порядке и на условиях, предусмотренных решением о выпуске соответствующих цифровых финансовых активов.</w:t>
      </w:r>
    </w:p>
    <w:p w:rsidR="00273D2E" w:rsidRDefault="00273D2E">
      <w:pPr>
        <w:pStyle w:val="ConsPlusNormal"/>
        <w:spacing w:before="200"/>
        <w:ind w:firstLine="540"/>
        <w:jc w:val="both"/>
      </w:pPr>
      <w:r>
        <w:t xml:space="preserve">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w:t>
      </w:r>
      <w:hyperlink r:id="rId52">
        <w:r>
          <w:rPr>
            <w:color w:val="0000FF"/>
          </w:rPr>
          <w:t>статьей 51.2</w:t>
        </w:r>
      </w:hyperlink>
      <w:r>
        <w:t xml:space="preserve"> Федерального закона от 22 апреля 1996 года N 39-ФЗ "О рынке ценных бумаг".</w:t>
      </w:r>
    </w:p>
    <w:p w:rsidR="00273D2E" w:rsidRDefault="00273D2E">
      <w:pPr>
        <w:pStyle w:val="ConsPlusNormal"/>
        <w:spacing w:before="200"/>
        <w:ind w:firstLine="540"/>
        <w:jc w:val="both"/>
      </w:pPr>
      <w:r>
        <w:t xml:space="preserve">7. Последствием приобретения цифровых финансовых активов, соответствующих признакам, определенным Банком России в соответствии с </w:t>
      </w:r>
      <w:hyperlink w:anchor="P95">
        <w:r>
          <w:rPr>
            <w:color w:val="0000FF"/>
          </w:rPr>
          <w:t>частью 9 статьи 4</w:t>
        </w:r>
      </w:hyperlink>
      <w: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w:t>
      </w:r>
      <w:r>
        <w:lastRenderedPageBreak/>
        <w:t xml:space="preserve">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95">
        <w:r>
          <w:rPr>
            <w:color w:val="0000FF"/>
          </w:rPr>
          <w:t>частью 9 статьи 4</w:t>
        </w:r>
      </w:hyperlink>
      <w: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95">
        <w:r>
          <w:rPr>
            <w:color w:val="0000FF"/>
          </w:rPr>
          <w:t>частью 9 статьи 4</w:t>
        </w:r>
      </w:hyperlink>
      <w:r>
        <w:t xml:space="preserve"> настоящего Федерального закона, в течение одного года с даты приобретения таких цифровых финансовых активов.</w:t>
      </w:r>
    </w:p>
    <w:p w:rsidR="00273D2E" w:rsidRDefault="00273D2E">
      <w:pPr>
        <w:pStyle w:val="ConsPlusNormal"/>
        <w:spacing w:before="200"/>
        <w:ind w:firstLine="540"/>
        <w:jc w:val="both"/>
      </w:pPr>
      <w:r>
        <w:t>8. Банк России вправе установить дополнительные требования к деятельности оператора информационной системы, в которой осуществляется выпуск цифровых финансовых активов (включая требования к указанной информационной системе).</w:t>
      </w:r>
    </w:p>
    <w:p w:rsidR="00273D2E" w:rsidRDefault="00273D2E">
      <w:pPr>
        <w:pStyle w:val="ConsPlusNormal"/>
        <w:jc w:val="both"/>
      </w:pPr>
      <w:r>
        <w:t xml:space="preserve">(часть 8 введена Федеральным </w:t>
      </w:r>
      <w:hyperlink r:id="rId53">
        <w:r>
          <w:rPr>
            <w:color w:val="0000FF"/>
          </w:rPr>
          <w:t>законом</w:t>
        </w:r>
      </w:hyperlink>
      <w:r>
        <w:t xml:space="preserve"> от 14.07.2022 N 331-ФЗ)</w:t>
      </w:r>
    </w:p>
    <w:p w:rsidR="00273D2E" w:rsidRDefault="00273D2E">
      <w:pPr>
        <w:pStyle w:val="ConsPlusNormal"/>
        <w:jc w:val="both"/>
      </w:pPr>
    </w:p>
    <w:p w:rsidR="00273D2E" w:rsidRDefault="00273D2E">
      <w:pPr>
        <w:pStyle w:val="ConsPlusTitle"/>
        <w:ind w:firstLine="540"/>
        <w:jc w:val="both"/>
        <w:outlineLvl w:val="0"/>
      </w:pPr>
      <w:r>
        <w:t>Статья 7.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rsidR="00273D2E" w:rsidRDefault="00273D2E">
      <w:pPr>
        <w:pStyle w:val="ConsPlusNormal"/>
        <w:jc w:val="both"/>
      </w:pPr>
    </w:p>
    <w:p w:rsidR="00273D2E" w:rsidRDefault="00273D2E">
      <w:pPr>
        <w:pStyle w:val="ConsPlusNormal"/>
        <w:ind w:firstLine="540"/>
        <w:jc w:val="both"/>
      </w:pPr>
      <w:r>
        <w:t xml:space="preserve">1. Банк России в установленном им </w:t>
      </w:r>
      <w:hyperlink r:id="rId54">
        <w:r>
          <w:rPr>
            <w:color w:val="0000FF"/>
          </w:rPr>
          <w:t>порядке</w:t>
        </w:r>
      </w:hyperlink>
      <w:r>
        <w:t xml:space="preserve">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официальном сайте Банка России в информационно-телекоммуникационной сети "Интернет".</w:t>
      </w:r>
    </w:p>
    <w:p w:rsidR="00273D2E" w:rsidRDefault="00273D2E">
      <w:pPr>
        <w:pStyle w:val="ConsPlusNormal"/>
        <w:spacing w:before="200"/>
        <w:ind w:firstLine="540"/>
        <w:jc w:val="both"/>
      </w:pPr>
      <w:bookmarkStart w:id="21" w:name="P197"/>
      <w:bookmarkEnd w:id="21"/>
      <w:r>
        <w:t>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w:t>
      </w:r>
    </w:p>
    <w:p w:rsidR="00273D2E" w:rsidRDefault="00273D2E">
      <w:pPr>
        <w:pStyle w:val="ConsPlusNormal"/>
        <w:spacing w:before="200"/>
        <w:ind w:firstLine="540"/>
        <w:jc w:val="both"/>
      </w:pPr>
      <w:r>
        <w:t>1) ходатайство о включении в реестр операторов информационных систем;</w:t>
      </w:r>
    </w:p>
    <w:p w:rsidR="00273D2E" w:rsidRDefault="00273D2E">
      <w:pPr>
        <w:pStyle w:val="ConsPlusNormal"/>
        <w:spacing w:before="200"/>
        <w:ind w:firstLine="540"/>
        <w:jc w:val="both"/>
      </w:pPr>
      <w:r>
        <w:t xml:space="preserve">2) копии документов об избрании (назначении) лиц, указанных в </w:t>
      </w:r>
      <w:hyperlink w:anchor="P120">
        <w:r>
          <w:rPr>
            <w:color w:val="0000FF"/>
          </w:rPr>
          <w:t>части 5 статьи 5</w:t>
        </w:r>
      </w:hyperlink>
      <w:r>
        <w:t xml:space="preserve"> настоящего Федерального закона;</w:t>
      </w:r>
    </w:p>
    <w:p w:rsidR="00273D2E" w:rsidRDefault="00273D2E">
      <w:pPr>
        <w:pStyle w:val="ConsPlusNormal"/>
        <w:spacing w:before="200"/>
        <w:ind w:firstLine="540"/>
        <w:jc w:val="both"/>
      </w:pPr>
      <w:r>
        <w:t xml:space="preserve">3) документы, содержащие сведения о лицах, указанных в </w:t>
      </w:r>
      <w:hyperlink w:anchor="P121">
        <w:r>
          <w:rPr>
            <w:color w:val="0000FF"/>
          </w:rPr>
          <w:t>части 6 статьи 5</w:t>
        </w:r>
      </w:hyperlink>
      <w:r>
        <w:t xml:space="preserve"> настоящего Федерального закона;</w:t>
      </w:r>
    </w:p>
    <w:p w:rsidR="00273D2E" w:rsidRDefault="00273D2E">
      <w:pPr>
        <w:pStyle w:val="ConsPlusNormal"/>
        <w:spacing w:before="200"/>
        <w:ind w:firstLine="540"/>
        <w:jc w:val="both"/>
      </w:pPr>
      <w:r>
        <w:t xml:space="preserve">4) документы, подтверждающие соответствие лиц, указанных в </w:t>
      </w:r>
      <w:hyperlink w:anchor="P120">
        <w:r>
          <w:rPr>
            <w:color w:val="0000FF"/>
          </w:rPr>
          <w:t>частях 5</w:t>
        </w:r>
      </w:hyperlink>
      <w:r>
        <w:t xml:space="preserve"> и </w:t>
      </w:r>
      <w:hyperlink w:anchor="P121">
        <w:r>
          <w:rPr>
            <w:color w:val="0000FF"/>
          </w:rPr>
          <w:t>6 статьи 5</w:t>
        </w:r>
      </w:hyperlink>
      <w:r>
        <w:t xml:space="preserve"> настоящего Федерального закона, требованиям к квалификации, установленным </w:t>
      </w:r>
      <w:hyperlink w:anchor="P122">
        <w:r>
          <w:rPr>
            <w:color w:val="0000FF"/>
          </w:rPr>
          <w:t>частью 7 статьи 5</w:t>
        </w:r>
      </w:hyperlink>
      <w:r>
        <w:t xml:space="preserve"> настоящего Федерального закона, и (или) требованиям к деловой репутации, установленным </w:t>
      </w:r>
      <w:hyperlink w:anchor="P133">
        <w:r>
          <w:rPr>
            <w:color w:val="0000FF"/>
          </w:rPr>
          <w:t>пунктами 1</w:t>
        </w:r>
      </w:hyperlink>
      <w:r>
        <w:t xml:space="preserve"> - </w:t>
      </w:r>
      <w:hyperlink w:anchor="P133">
        <w:r>
          <w:rPr>
            <w:color w:val="0000FF"/>
          </w:rPr>
          <w:t>5 части 8 статьи 5</w:t>
        </w:r>
      </w:hyperlink>
      <w:r>
        <w:t xml:space="preserve"> настоящего Федерального закона;</w:t>
      </w:r>
    </w:p>
    <w:p w:rsidR="00273D2E" w:rsidRDefault="00273D2E">
      <w:pPr>
        <w:pStyle w:val="ConsPlusNormal"/>
        <w:spacing w:before="200"/>
        <w:ind w:firstLine="540"/>
        <w:jc w:val="both"/>
      </w:pPr>
      <w:r>
        <w:t xml:space="preserve">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w:t>
      </w:r>
      <w:hyperlink w:anchor="P141">
        <w:r>
          <w:rPr>
            <w:color w:val="0000FF"/>
          </w:rPr>
          <w:t>частью 13 статьи 5</w:t>
        </w:r>
      </w:hyperlink>
      <w:r>
        <w:t xml:space="preserve"> настоящего Федерального закона, и требованиям, установленным Банком России в соответствии с </w:t>
      </w:r>
      <w:hyperlink w:anchor="P143">
        <w:r>
          <w:rPr>
            <w:color w:val="0000FF"/>
          </w:rPr>
          <w:t>частью 15 статьи 5</w:t>
        </w:r>
      </w:hyperlink>
      <w:r>
        <w:t xml:space="preserve"> настоящего Федерального закона.</w:t>
      </w:r>
    </w:p>
    <w:p w:rsidR="00273D2E" w:rsidRDefault="00273D2E">
      <w:pPr>
        <w:pStyle w:val="ConsPlusNormal"/>
        <w:spacing w:before="200"/>
        <w:ind w:firstLine="540"/>
        <w:jc w:val="both"/>
      </w:pPr>
      <w:r>
        <w:t xml:space="preserve">3. </w:t>
      </w:r>
      <w:hyperlink r:id="rId55">
        <w:r>
          <w:rPr>
            <w:color w:val="0000FF"/>
          </w:rPr>
          <w:t>Порядок</w:t>
        </w:r>
      </w:hyperlink>
      <w:r>
        <w:t xml:space="preserve">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w:t>
      </w:r>
      <w:hyperlink w:anchor="P197">
        <w:r>
          <w:rPr>
            <w:color w:val="0000FF"/>
          </w:rPr>
          <w:t>частью 2</w:t>
        </w:r>
      </w:hyperlink>
      <w:r>
        <w:t xml:space="preserve"> настоящей статьи документов и требования к ним устанавливаются Банком России.</w:t>
      </w:r>
    </w:p>
    <w:p w:rsidR="00273D2E" w:rsidRDefault="00273D2E">
      <w:pPr>
        <w:pStyle w:val="ConsPlusNormal"/>
        <w:spacing w:before="200"/>
        <w:ind w:firstLine="540"/>
        <w:jc w:val="both"/>
      </w:pPr>
      <w:r>
        <w:t xml:space="preserve">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w:t>
      </w:r>
      <w:hyperlink w:anchor="P197">
        <w:r>
          <w:rPr>
            <w:color w:val="0000FF"/>
          </w:rPr>
          <w:t>частью 2</w:t>
        </w:r>
      </w:hyperlink>
      <w:r>
        <w:t xml:space="preserve"> настоящей статьи, Банк России принимает решение о согласовании указанных правил или решение об отказе в их согласовании.</w:t>
      </w:r>
    </w:p>
    <w:p w:rsidR="00273D2E" w:rsidRDefault="00273D2E">
      <w:pPr>
        <w:pStyle w:val="ConsPlusNormal"/>
        <w:spacing w:before="200"/>
        <w:ind w:firstLine="540"/>
        <w:jc w:val="both"/>
      </w:pPr>
      <w:bookmarkStart w:id="22" w:name="P205"/>
      <w:bookmarkEnd w:id="22"/>
      <w: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r>
        <w:lastRenderedPageBreak/>
        <w:t>1) в случае несоответствия правил информационной системы, в которой осуществляется выпуск цифровых финансовых активов, требованиям федеральных законов и принятых в соответствии с ними нормативных актов Банка России;</w:t>
      </w:r>
    </w:p>
    <w:p w:rsidR="00273D2E" w:rsidRDefault="00273D2E">
      <w:pPr>
        <w:pStyle w:val="ConsPlusNormal"/>
        <w:jc w:val="both"/>
      </w:pPr>
      <w:r>
        <w:t xml:space="preserve">(п. 1 в ред. Федерального </w:t>
      </w:r>
      <w:hyperlink r:id="rId56">
        <w:r>
          <w:rPr>
            <w:color w:val="0000FF"/>
          </w:rPr>
          <w:t>закона</w:t>
        </w:r>
      </w:hyperlink>
      <w:r>
        <w:t xml:space="preserve"> от 14.07.2022 N 331-ФЗ)</w:t>
      </w:r>
    </w:p>
    <w:p w:rsidR="00273D2E" w:rsidRDefault="00273D2E">
      <w:pPr>
        <w:pStyle w:val="ConsPlusNormal"/>
        <w:spacing w:before="200"/>
        <w:ind w:firstLine="540"/>
        <w:jc w:val="both"/>
      </w:pPr>
      <w:r>
        <w:t xml:space="preserve">2) в случае несоответствия лиц, указанных в </w:t>
      </w:r>
      <w:hyperlink w:anchor="P120">
        <w:r>
          <w:rPr>
            <w:color w:val="0000FF"/>
          </w:rPr>
          <w:t>частях 5</w:t>
        </w:r>
      </w:hyperlink>
      <w:r>
        <w:t xml:space="preserve"> и </w:t>
      </w:r>
      <w:hyperlink w:anchor="P121">
        <w:r>
          <w:rPr>
            <w:color w:val="0000FF"/>
          </w:rPr>
          <w:t>6 статьи 5</w:t>
        </w:r>
      </w:hyperlink>
      <w:r>
        <w:t xml:space="preserve"> настоящего Федерального закона, требованиям к квалификации, установленным </w:t>
      </w:r>
      <w:hyperlink w:anchor="P122">
        <w:r>
          <w:rPr>
            <w:color w:val="0000FF"/>
          </w:rPr>
          <w:t>частью 7 статьи 5</w:t>
        </w:r>
      </w:hyperlink>
      <w:r>
        <w:t xml:space="preserve"> настоящего Федерального закона, и (или) требованиям к деловой репутации, установленным </w:t>
      </w:r>
      <w:hyperlink w:anchor="P128">
        <w:r>
          <w:rPr>
            <w:color w:val="0000FF"/>
          </w:rPr>
          <w:t>частью 8 статьи 5</w:t>
        </w:r>
      </w:hyperlink>
      <w:r>
        <w:t xml:space="preserve"> настоящего Федерального закона;</w:t>
      </w:r>
    </w:p>
    <w:p w:rsidR="00273D2E" w:rsidRDefault="00273D2E">
      <w:pPr>
        <w:pStyle w:val="ConsPlusNormal"/>
        <w:spacing w:before="200"/>
        <w:ind w:firstLine="540"/>
        <w:jc w:val="both"/>
      </w:pPr>
      <w:r>
        <w:t xml:space="preserve">3) в случае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P141">
        <w:r>
          <w:rPr>
            <w:color w:val="0000FF"/>
          </w:rPr>
          <w:t>частями 13</w:t>
        </w:r>
      </w:hyperlink>
      <w:r>
        <w:t xml:space="preserve"> и (или) </w:t>
      </w:r>
      <w:hyperlink w:anchor="P142">
        <w:r>
          <w:rPr>
            <w:color w:val="0000FF"/>
          </w:rPr>
          <w:t>14 статьи 5</w:t>
        </w:r>
      </w:hyperlink>
      <w:r>
        <w:t xml:space="preserve"> настоящего Федерального закона, и (или) требованиям, установленным </w:t>
      </w:r>
      <w:hyperlink w:anchor="P164">
        <w:r>
          <w:rPr>
            <w:color w:val="0000FF"/>
          </w:rPr>
          <w:t>частью 9 статьи 5.1</w:t>
        </w:r>
      </w:hyperlink>
      <w: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электронных платформ), и (или) требованиям, установленным Банком России в соответствии с </w:t>
      </w:r>
      <w:hyperlink w:anchor="P143">
        <w:r>
          <w:rPr>
            <w:color w:val="0000FF"/>
          </w:rPr>
          <w:t>частью 15 статьи 5</w:t>
        </w:r>
      </w:hyperlink>
      <w:r>
        <w:t xml:space="preserve"> настоящего Федерального закона;</w:t>
      </w:r>
    </w:p>
    <w:p w:rsidR="00273D2E" w:rsidRDefault="00273D2E">
      <w:pPr>
        <w:pStyle w:val="ConsPlusNormal"/>
        <w:jc w:val="both"/>
      </w:pPr>
      <w:r>
        <w:t xml:space="preserve">(п. 3 в ред. Федерального </w:t>
      </w:r>
      <w:hyperlink r:id="rId57">
        <w:r>
          <w:rPr>
            <w:color w:val="0000FF"/>
          </w:rPr>
          <w:t>закона</w:t>
        </w:r>
      </w:hyperlink>
      <w:r>
        <w:t xml:space="preserve"> от 14.07.2022 N 331-ФЗ)</w:t>
      </w:r>
    </w:p>
    <w:p w:rsidR="00273D2E" w:rsidRDefault="00273D2E">
      <w:pPr>
        <w:pStyle w:val="ConsPlusNormal"/>
        <w:spacing w:before="200"/>
        <w:ind w:firstLine="540"/>
        <w:jc w:val="both"/>
      </w:pPr>
      <w:r>
        <w:t xml:space="preserve">4) в случае, если в представленных в Банк России документах, предусмотренных </w:t>
      </w:r>
      <w:hyperlink w:anchor="P197">
        <w:r>
          <w:rPr>
            <w:color w:val="0000FF"/>
          </w:rPr>
          <w:t>частью 2</w:t>
        </w:r>
      </w:hyperlink>
      <w:r>
        <w:t xml:space="preserve"> настоящей статьи, содержится неполная и (или) недостоверная информация.</w:t>
      </w:r>
    </w:p>
    <w:p w:rsidR="00273D2E" w:rsidRDefault="00273D2E">
      <w:pPr>
        <w:pStyle w:val="ConsPlusNormal"/>
        <w:spacing w:before="200"/>
        <w:ind w:firstLine="540"/>
        <w:jc w:val="both"/>
      </w:pPr>
      <w:r>
        <w:t>6. Банк России в письменной форме уведомляет о принятом решении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rsidR="00273D2E" w:rsidRDefault="00273D2E">
      <w:pPr>
        <w:pStyle w:val="ConsPlusNormal"/>
        <w:spacing w:before="200"/>
        <w:ind w:firstLine="540"/>
        <w:jc w:val="both"/>
      </w:pPr>
      <w:r>
        <w:t xml:space="preserve">7. 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информационной системы, в которой осуществляется выпуск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и (или)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P164">
        <w:r>
          <w:rPr>
            <w:color w:val="0000FF"/>
          </w:rPr>
          <w:t>частью 9 статьи 5.1</w:t>
        </w:r>
      </w:hyperlink>
      <w: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электронной платформы). </w:t>
      </w:r>
      <w:hyperlink r:id="rId58">
        <w:r>
          <w:rPr>
            <w:color w:val="0000FF"/>
          </w:rPr>
          <w:t>Порядок</w:t>
        </w:r>
      </w:hyperlink>
      <w:r>
        <w:t xml:space="preserve">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изменения вступают в силу не ранее даты согласования их Банком России.</w:t>
      </w:r>
    </w:p>
    <w:p w:rsidR="00273D2E" w:rsidRDefault="00273D2E">
      <w:pPr>
        <w:pStyle w:val="ConsPlusNormal"/>
        <w:jc w:val="both"/>
      </w:pPr>
      <w:r>
        <w:t xml:space="preserve">(в ред. Федерального </w:t>
      </w:r>
      <w:hyperlink r:id="rId59">
        <w:r>
          <w:rPr>
            <w:color w:val="0000FF"/>
          </w:rPr>
          <w:t>закона</w:t>
        </w:r>
      </w:hyperlink>
      <w:r>
        <w:t xml:space="preserve"> от 14.07.2022 N 331-ФЗ)</w:t>
      </w:r>
    </w:p>
    <w:p w:rsidR="00273D2E" w:rsidRDefault="00273D2E">
      <w:pPr>
        <w:pStyle w:val="ConsPlusNormal"/>
        <w:spacing w:before="200"/>
        <w:ind w:firstLine="540"/>
        <w:jc w:val="both"/>
      </w:pPr>
      <w:r>
        <w:t xml:space="preserve">8. 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60">
        <w:r>
          <w:rPr>
            <w:color w:val="0000FF"/>
          </w:rPr>
          <w:t>статьями 6</w:t>
        </w:r>
      </w:hyperlink>
      <w:r>
        <w:t xml:space="preserve">, </w:t>
      </w:r>
      <w:hyperlink r:id="rId61">
        <w:r>
          <w:rPr>
            <w:color w:val="0000FF"/>
          </w:rPr>
          <w:t>7</w:t>
        </w:r>
      </w:hyperlink>
      <w:r>
        <w:t xml:space="preserve"> (за исключением </w:t>
      </w:r>
      <w:hyperlink r:id="rId62">
        <w:r>
          <w:rPr>
            <w:color w:val="0000FF"/>
          </w:rPr>
          <w:t>пункта 3</w:t>
        </w:r>
      </w:hyperlink>
      <w:r>
        <w:t xml:space="preserve">), </w:t>
      </w:r>
      <w:hyperlink r:id="rId63">
        <w:r>
          <w:rPr>
            <w:color w:val="0000FF"/>
          </w:rPr>
          <w:t>7.3</w:t>
        </w:r>
      </w:hyperlink>
      <w:r>
        <w:t xml:space="preserve"> и </w:t>
      </w:r>
      <w:hyperlink r:id="rId64">
        <w:r>
          <w:rPr>
            <w:color w:val="0000FF"/>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65">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w:t>
      </w:r>
      <w:hyperlink r:id="rId66">
        <w:r>
          <w:rPr>
            <w:color w:val="0000FF"/>
          </w:rPr>
          <w:t>порядке</w:t>
        </w:r>
      </w:hyperlink>
      <w:r>
        <w:t>, предусмотренном нормативным актом Банка России.</w:t>
      </w:r>
    </w:p>
    <w:p w:rsidR="00273D2E" w:rsidRDefault="00273D2E">
      <w:pPr>
        <w:pStyle w:val="ConsPlusNormal"/>
        <w:spacing w:before="200"/>
        <w:ind w:firstLine="540"/>
        <w:jc w:val="both"/>
      </w:pPr>
      <w:r>
        <w:t xml:space="preserve">9. 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w:t>
      </w:r>
      <w:hyperlink r:id="rId67">
        <w:r>
          <w:rPr>
            <w:color w:val="0000FF"/>
          </w:rPr>
          <w:t>порядке</w:t>
        </w:r>
      </w:hyperlink>
      <w:r>
        <w:t xml:space="preserve">, предусмотренном нормативным актом Банка России, в случае аннулирования (отзыва) у оператора </w:t>
      </w:r>
      <w:r>
        <w:lastRenderedPageBreak/>
        <w:t>информационной системы,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информационной системы,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rsidR="00273D2E" w:rsidRDefault="00273D2E">
      <w:pPr>
        <w:pStyle w:val="ConsPlusNormal"/>
        <w:spacing w:before="200"/>
        <w:ind w:firstLine="540"/>
        <w:jc w:val="both"/>
      </w:pPr>
      <w:r>
        <w:t xml:space="preserve">10. Со дня исключения оператора информационной системы из реестра операторов информационных систем запрещается внесение (изменение) в соответствующую информационную систему записей о цифровых финансовых активах. 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 </w:t>
      </w:r>
      <w:hyperlink r:id="rId68">
        <w:r>
          <w:rPr>
            <w:color w:val="0000FF"/>
          </w:rPr>
          <w:t>порядке</w:t>
        </w:r>
      </w:hyperlink>
      <w:r>
        <w:t>,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rsidR="00273D2E" w:rsidRDefault="00273D2E">
      <w:pPr>
        <w:pStyle w:val="ConsPlusNormal"/>
        <w:spacing w:before="200"/>
        <w:ind w:firstLine="540"/>
        <w:jc w:val="both"/>
      </w:pPr>
      <w: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rsidR="00273D2E" w:rsidRDefault="00273D2E">
      <w:pPr>
        <w:pStyle w:val="ConsPlusNormal"/>
        <w:spacing w:before="200"/>
        <w:ind w:firstLine="540"/>
        <w:jc w:val="both"/>
      </w:pPr>
      <w:r>
        <w:t xml:space="preserve">12. Требования </w:t>
      </w:r>
      <w:hyperlink w:anchor="P197">
        <w:r>
          <w:rPr>
            <w:color w:val="0000FF"/>
          </w:rPr>
          <w:t>частей 2</w:t>
        </w:r>
      </w:hyperlink>
      <w:r>
        <w:t xml:space="preserve"> (в части представления в Банк России документов в отношении лиц, указанных в </w:t>
      </w:r>
      <w:hyperlink w:anchor="P120">
        <w:r>
          <w:rPr>
            <w:color w:val="0000FF"/>
          </w:rPr>
          <w:t>частях 5</w:t>
        </w:r>
      </w:hyperlink>
      <w:r>
        <w:t xml:space="preserve"> и </w:t>
      </w:r>
      <w:hyperlink w:anchor="P121">
        <w:r>
          <w:rPr>
            <w:color w:val="0000FF"/>
          </w:rPr>
          <w:t>6 статьи 5</w:t>
        </w:r>
      </w:hyperlink>
      <w:r>
        <w:t xml:space="preserve"> настоящего Федерального закона) и </w:t>
      </w:r>
      <w:hyperlink w:anchor="P205">
        <w:r>
          <w:rPr>
            <w:color w:val="0000FF"/>
          </w:rPr>
          <w:t>5</w:t>
        </w:r>
      </w:hyperlink>
      <w:r>
        <w:t xml:space="preserve"> (в части отказа Банка России в согласовании правил информационной системы в случае несоответствия лиц, указанных в </w:t>
      </w:r>
      <w:hyperlink w:anchor="P120">
        <w:r>
          <w:rPr>
            <w:color w:val="0000FF"/>
          </w:rPr>
          <w:t>частях 5</w:t>
        </w:r>
      </w:hyperlink>
      <w:r>
        <w:t xml:space="preserve"> и </w:t>
      </w:r>
      <w:hyperlink w:anchor="P121">
        <w:r>
          <w:rPr>
            <w:color w:val="0000FF"/>
          </w:rPr>
          <w:t>6 статьи 5</w:t>
        </w:r>
      </w:hyperlink>
      <w:r>
        <w:t xml:space="preserve"> настоящего Федерального закона, требованиям к квалификации, установленным </w:t>
      </w:r>
      <w:hyperlink w:anchor="P122">
        <w:r>
          <w:rPr>
            <w:color w:val="0000FF"/>
          </w:rPr>
          <w:t>частью 7 статьи 5</w:t>
        </w:r>
      </w:hyperlink>
      <w:r>
        <w:t xml:space="preserve"> настоящего Федерального закона, и (или) требованиям к деловой репутации, установленным </w:t>
      </w:r>
      <w:hyperlink w:anchor="P128">
        <w:r>
          <w:rPr>
            <w:color w:val="0000FF"/>
          </w:rPr>
          <w:t>частью 8 статьи 5</w:t>
        </w:r>
      </w:hyperlink>
      <w:r>
        <w:t xml:space="preserve">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bookmarkStart w:id="23" w:name="P221"/>
      <w:bookmarkEnd w:id="23"/>
      <w:r>
        <w:t>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rsidR="00273D2E" w:rsidRDefault="00273D2E">
      <w:pPr>
        <w:pStyle w:val="ConsPlusNormal"/>
        <w:jc w:val="both"/>
      </w:pPr>
    </w:p>
    <w:p w:rsidR="00273D2E" w:rsidRDefault="00273D2E">
      <w:pPr>
        <w:pStyle w:val="ConsPlusNormal"/>
        <w:ind w:firstLine="540"/>
        <w:jc w:val="both"/>
      </w:pPr>
      <w: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rsidR="00273D2E" w:rsidRDefault="00273D2E">
      <w:pPr>
        <w:pStyle w:val="ConsPlusNormal"/>
        <w:spacing w:before="200"/>
        <w:ind w:firstLine="540"/>
        <w:jc w:val="both"/>
      </w:pPr>
      <w:bookmarkStart w:id="24" w:name="P224"/>
      <w:bookmarkEnd w:id="24"/>
      <w:r>
        <w:t>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информация:</w:t>
      </w:r>
    </w:p>
    <w:p w:rsidR="00273D2E" w:rsidRDefault="00273D2E">
      <w:pPr>
        <w:pStyle w:val="ConsPlusNormal"/>
        <w:spacing w:before="200"/>
        <w:ind w:firstLine="540"/>
        <w:jc w:val="both"/>
      </w:pPr>
      <w:r>
        <w:t>1) сведения о пользователе информационной системы;</w:t>
      </w:r>
    </w:p>
    <w:p w:rsidR="00273D2E" w:rsidRDefault="00273D2E">
      <w:pPr>
        <w:pStyle w:val="ConsPlusNormal"/>
        <w:spacing w:before="200"/>
        <w:ind w:firstLine="540"/>
        <w:jc w:val="both"/>
      </w:pPr>
      <w:r>
        <w:t>2) сведения, необходимые для аутентификации пользователя в информационной системе;</w:t>
      </w:r>
    </w:p>
    <w:p w:rsidR="00273D2E" w:rsidRDefault="00273D2E">
      <w:pPr>
        <w:pStyle w:val="ConsPlusNormal"/>
        <w:spacing w:before="200"/>
        <w:ind w:firstLine="540"/>
        <w:jc w:val="both"/>
      </w:pPr>
      <w:r>
        <w:t xml:space="preserve">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 номинального держателя цифровых </w:t>
      </w:r>
      <w:r>
        <w:lastRenderedPageBreak/>
        <w:t>финансовых активов).</w:t>
      </w:r>
    </w:p>
    <w:p w:rsidR="00273D2E" w:rsidRDefault="00273D2E">
      <w:pPr>
        <w:pStyle w:val="ConsPlusNormal"/>
        <w:jc w:val="both"/>
      </w:pPr>
      <w:r>
        <w:t xml:space="preserve">(в ред. Федерального </w:t>
      </w:r>
      <w:hyperlink r:id="rId69">
        <w:r>
          <w:rPr>
            <w:color w:val="0000FF"/>
          </w:rPr>
          <w:t>закона</w:t>
        </w:r>
      </w:hyperlink>
      <w:r>
        <w:t xml:space="preserve"> от 14.07.2022 N 331-ФЗ)</w:t>
      </w:r>
    </w:p>
    <w:p w:rsidR="00273D2E" w:rsidRDefault="00273D2E">
      <w:pPr>
        <w:pStyle w:val="ConsPlusNormal"/>
        <w:spacing w:before="200"/>
        <w:ind w:firstLine="540"/>
        <w:jc w:val="both"/>
      </w:pPr>
      <w:r>
        <w:t xml:space="preserve">3. Сведения, предусмотренные </w:t>
      </w:r>
      <w:hyperlink w:anchor="P224">
        <w:r>
          <w:rPr>
            <w:color w:val="0000FF"/>
          </w:rPr>
          <w:t>частью 2</w:t>
        </w:r>
      </w:hyperlink>
      <w:r>
        <w:t xml:space="preserve"> настоящей статьи, вносятся в реестр пользователей информационной системы, в которой осуществляется выпуск цифровых финансовых активов, на основании документов, необходимых для подтверждения этих сведений. Оператор информационной системы, в которой осуществляется выпуск цифровых финансовых активов, обязан хранить указанные документы и сведения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w:t>
      </w:r>
    </w:p>
    <w:p w:rsidR="00273D2E" w:rsidRDefault="00273D2E">
      <w:pPr>
        <w:pStyle w:val="ConsPlusNormal"/>
        <w:spacing w:before="200"/>
        <w:ind w:firstLine="540"/>
        <w:jc w:val="both"/>
      </w:pPr>
      <w:r>
        <w:t xml:space="preserve">4. </w:t>
      </w:r>
      <w:hyperlink r:id="rId70">
        <w:r>
          <w:rPr>
            <w:color w:val="0000FF"/>
          </w:rPr>
          <w:t>Документы</w:t>
        </w:r>
      </w:hyperlink>
      <w:r>
        <w:t xml:space="preserve">, необходимые для подтверждения сведений, предусмотренных </w:t>
      </w:r>
      <w:hyperlink w:anchor="P224">
        <w:r>
          <w:rPr>
            <w:color w:val="0000FF"/>
          </w:rPr>
          <w:t>частью 2</w:t>
        </w:r>
      </w:hyperlink>
      <w:r>
        <w:t xml:space="preserve"> настоящей статьи, и </w:t>
      </w:r>
      <w:hyperlink r:id="rId71">
        <w:r>
          <w:rPr>
            <w:color w:val="0000FF"/>
          </w:rPr>
          <w:t>порядок</w:t>
        </w:r>
      </w:hyperlink>
      <w:r>
        <w:t xml:space="preserve"> их представления, а также </w:t>
      </w:r>
      <w:hyperlink r:id="rId72">
        <w:r>
          <w:rPr>
            <w:color w:val="0000FF"/>
          </w:rPr>
          <w:t>требования</w:t>
        </w:r>
      </w:hyperlink>
      <w:r>
        <w:t xml:space="preserve"> к хранению указанных документов и сведений определяются Банком России.</w:t>
      </w:r>
    </w:p>
    <w:p w:rsidR="00273D2E" w:rsidRDefault="00273D2E">
      <w:pPr>
        <w:pStyle w:val="ConsPlusNormal"/>
        <w:jc w:val="both"/>
      </w:pPr>
    </w:p>
    <w:p w:rsidR="00273D2E" w:rsidRDefault="00273D2E">
      <w:pPr>
        <w:pStyle w:val="ConsPlusTitle"/>
        <w:ind w:firstLine="540"/>
        <w:jc w:val="both"/>
        <w:outlineLvl w:val="0"/>
      </w:pPr>
      <w:r>
        <w:t>Статья 9. Ответственность оператора информационной системы, в которой осуществляется выпуск цифровых финансовых активов</w:t>
      </w:r>
    </w:p>
    <w:p w:rsidR="00273D2E" w:rsidRDefault="00273D2E">
      <w:pPr>
        <w:pStyle w:val="ConsPlusNormal"/>
        <w:jc w:val="both"/>
      </w:pPr>
    </w:p>
    <w:p w:rsidR="00273D2E" w:rsidRDefault="00273D2E">
      <w:pPr>
        <w:pStyle w:val="ConsPlusNormal"/>
        <w:ind w:firstLine="540"/>
        <w:jc w:val="both"/>
      </w:pPr>
      <w:r>
        <w:t>1. Оператор информационной системы, в которой осуществляется выпуск цифровых финансовых активов, обязан в соответствии с гражданским законодательством возместить убытки пользователям этой информационной системы, возникшие вследствие:</w:t>
      </w:r>
    </w:p>
    <w:p w:rsidR="00273D2E" w:rsidRDefault="00273D2E">
      <w:pPr>
        <w:pStyle w:val="ConsPlusNormal"/>
        <w:spacing w:before="200"/>
        <w:ind w:firstLine="540"/>
        <w:jc w:val="both"/>
      </w:pPr>
      <w:r>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rsidR="00273D2E" w:rsidRDefault="00273D2E">
      <w:pPr>
        <w:pStyle w:val="ConsPlusNormal"/>
        <w:spacing w:before="200"/>
        <w:ind w:firstLine="540"/>
        <w:jc w:val="both"/>
      </w:pPr>
      <w:r>
        <w:t>2) сбоя в работе информационных технологий и технических средств информационной системы;</w:t>
      </w:r>
    </w:p>
    <w:p w:rsidR="00273D2E" w:rsidRDefault="00273D2E">
      <w:pPr>
        <w:pStyle w:val="ConsPlusNormal"/>
        <w:spacing w:before="200"/>
        <w:ind w:firstLine="540"/>
        <w:jc w:val="both"/>
      </w:pPr>
      <w:r>
        <w:t>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информационной системы и об операторе информационной системы;</w:t>
      </w:r>
    </w:p>
    <w:p w:rsidR="00273D2E" w:rsidRDefault="00273D2E">
      <w:pPr>
        <w:pStyle w:val="ConsPlusNormal"/>
        <w:spacing w:before="200"/>
        <w:ind w:firstLine="540"/>
        <w:jc w:val="both"/>
      </w:pPr>
      <w:r>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rsidR="00273D2E" w:rsidRDefault="00273D2E">
      <w:pPr>
        <w:pStyle w:val="ConsPlusNormal"/>
        <w:spacing w:before="200"/>
        <w:ind w:firstLine="540"/>
        <w:jc w:val="both"/>
      </w:pPr>
      <w:r>
        <w:t>5) несоответствия информационной системы требованиям настоящего Федерального закона.</w:t>
      </w:r>
    </w:p>
    <w:p w:rsidR="00273D2E" w:rsidRDefault="00273D2E">
      <w:pPr>
        <w:pStyle w:val="ConsPlusNormal"/>
        <w:spacing w:before="200"/>
        <w:ind w:firstLine="540"/>
        <w:jc w:val="both"/>
      </w:pPr>
      <w:r>
        <w:t>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обязан совершить действия, реализующие волеизъявление пользователя информационной системы, реализации которого помешал такой сбой.</w:t>
      </w:r>
    </w:p>
    <w:p w:rsidR="00273D2E" w:rsidRDefault="00273D2E">
      <w:pPr>
        <w:pStyle w:val="ConsPlusNormal"/>
        <w:jc w:val="both"/>
      </w:pPr>
    </w:p>
    <w:p w:rsidR="00273D2E" w:rsidRDefault="00273D2E">
      <w:pPr>
        <w:pStyle w:val="ConsPlusTitle"/>
        <w:ind w:firstLine="540"/>
        <w:jc w:val="both"/>
        <w:outlineLvl w:val="0"/>
      </w:pPr>
      <w:r>
        <w:t>Статья 10. Оператор обмена цифровых финансовых активов</w:t>
      </w:r>
    </w:p>
    <w:p w:rsidR="00273D2E" w:rsidRDefault="00273D2E">
      <w:pPr>
        <w:pStyle w:val="ConsPlusNormal"/>
        <w:jc w:val="both"/>
      </w:pPr>
    </w:p>
    <w:p w:rsidR="00273D2E" w:rsidRDefault="00273D2E">
      <w:pPr>
        <w:pStyle w:val="ConsPlusNormal"/>
        <w:ind w:firstLine="540"/>
        <w:jc w:val="both"/>
      </w:pPr>
      <w:bookmarkStart w:id="25" w:name="P244"/>
      <w:bookmarkEnd w:id="25"/>
      <w:r>
        <w:t>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в том числе сделки с цифровыми финансовыми активами, выпущенными в информационных системах, организованных в соответствии с иностранным правом, а также сделки с цифровыми правами, включающими одновременно цифровые финансовые активы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w:t>
      </w:r>
    </w:p>
    <w:p w:rsidR="00273D2E" w:rsidRDefault="00273D2E">
      <w:pPr>
        <w:pStyle w:val="ConsPlusNormal"/>
        <w:spacing w:before="200"/>
        <w:ind w:firstLine="540"/>
        <w:jc w:val="both"/>
      </w:pPr>
      <w:r>
        <w:t xml:space="preserve">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w:t>
      </w:r>
      <w:hyperlink r:id="rId73">
        <w:r>
          <w:rPr>
            <w:color w:val="0000FF"/>
          </w:rPr>
          <w:t>порядке</w:t>
        </w:r>
      </w:hyperlink>
      <w:r>
        <w:t xml:space="preserve">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w:t>
      </w:r>
      <w:r>
        <w:lastRenderedPageBreak/>
        <w:t>операторов обмена цифровых финансовых активов, который ведется Банком России в установленном им порядке. Реестр операторов обмена цифровых финансовых активов размещается на официальном сайте Банка России в информационно-телекоммуникационной сети "Интернет".</w:t>
      </w:r>
    </w:p>
    <w:p w:rsidR="00273D2E" w:rsidRDefault="00273D2E">
      <w:pPr>
        <w:pStyle w:val="ConsPlusNormal"/>
        <w:spacing w:before="200"/>
        <w:ind w:firstLine="540"/>
        <w:jc w:val="both"/>
      </w:pPr>
      <w:bookmarkStart w:id="26" w:name="P246"/>
      <w:bookmarkEnd w:id="26"/>
      <w: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rsidR="00273D2E" w:rsidRDefault="00273D2E">
      <w:pPr>
        <w:pStyle w:val="ConsPlusNormal"/>
        <w:spacing w:before="200"/>
        <w:ind w:firstLine="540"/>
        <w:jc w:val="both"/>
      </w:pPr>
      <w:r>
        <w:t>1) в отношении коммерческих организаций:</w:t>
      </w:r>
    </w:p>
    <w:p w:rsidR="00273D2E" w:rsidRDefault="00273D2E">
      <w:pPr>
        <w:pStyle w:val="ConsPlusNormal"/>
        <w:spacing w:before="200"/>
        <w:ind w:firstLine="540"/>
        <w:jc w:val="both"/>
      </w:pPr>
      <w:r>
        <w:t>а) личным законом юридического лица является российское право;</w:t>
      </w:r>
    </w:p>
    <w:p w:rsidR="00273D2E" w:rsidRDefault="00273D2E">
      <w:pPr>
        <w:pStyle w:val="ConsPlusNormal"/>
        <w:spacing w:before="200"/>
        <w:ind w:firstLine="540"/>
        <w:jc w:val="both"/>
      </w:pPr>
      <w: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rsidR="00273D2E" w:rsidRDefault="00273D2E">
      <w:pPr>
        <w:pStyle w:val="ConsPlusNormal"/>
        <w:spacing w:before="200"/>
        <w:ind w:firstLine="540"/>
        <w:jc w:val="both"/>
      </w:pPr>
      <w:bookmarkStart w:id="27" w:name="P250"/>
      <w:bookmarkEnd w:id="27"/>
      <w:r>
        <w:t xml:space="preserve">в) размер чистых активов для хозяйственного общества, рассчитанный в соответствии с </w:t>
      </w:r>
      <w:hyperlink r:id="rId74">
        <w:r>
          <w:rPr>
            <w:color w:val="0000FF"/>
          </w:rPr>
          <w:t>требованиями</w:t>
        </w:r>
      </w:hyperlink>
      <w:r>
        <w:t xml:space="preserve"> Банка России, составляет не менее 50 миллионов рублей;</w:t>
      </w:r>
    </w:p>
    <w:p w:rsidR="00273D2E" w:rsidRDefault="00273D2E">
      <w:pPr>
        <w:pStyle w:val="ConsPlusNormal"/>
        <w:spacing w:before="200"/>
        <w:ind w:firstLine="540"/>
        <w:jc w:val="both"/>
      </w:pPr>
      <w:r>
        <w:t xml:space="preserve">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75">
        <w:r>
          <w:rPr>
            <w:color w:val="0000FF"/>
          </w:rPr>
          <w:t>перечень</w:t>
        </w:r>
      </w:hyperlink>
      <w: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273D2E" w:rsidRDefault="00273D2E">
      <w:pPr>
        <w:pStyle w:val="ConsPlusNormal"/>
        <w:spacing w:before="200"/>
        <w:ind w:firstLine="540"/>
        <w:jc w:val="both"/>
      </w:pPr>
      <w:r>
        <w:t>д)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rsidR="00273D2E" w:rsidRDefault="00273D2E">
      <w:pPr>
        <w:pStyle w:val="ConsPlusNormal"/>
        <w:spacing w:before="200"/>
        <w:ind w:firstLine="540"/>
        <w:jc w:val="both"/>
      </w:pPr>
      <w:bookmarkStart w:id="28" w:name="P253"/>
      <w:bookmarkEnd w:id="28"/>
      <w:r>
        <w:t xml:space="preserve">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261">
        <w:r>
          <w:rPr>
            <w:color w:val="0000FF"/>
          </w:rPr>
          <w:t>частью 4</w:t>
        </w:r>
      </w:hyperlink>
      <w:r>
        <w:t xml:space="preserve"> настоящей статьи, и требованиям к деловой репутации, установленным </w:t>
      </w:r>
      <w:hyperlink w:anchor="P266">
        <w:r>
          <w:rPr>
            <w:color w:val="0000FF"/>
          </w:rPr>
          <w:t>частью 5</w:t>
        </w:r>
      </w:hyperlink>
      <w: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rsidR="00273D2E" w:rsidRDefault="00273D2E">
      <w:pPr>
        <w:pStyle w:val="ConsPlusNormal"/>
        <w:spacing w:before="200"/>
        <w:ind w:firstLine="540"/>
        <w:jc w:val="both"/>
      </w:pPr>
      <w:bookmarkStart w:id="29" w:name="P254"/>
      <w:bookmarkEnd w:id="29"/>
      <w:r>
        <w:t xml:space="preserve">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юридического лица, должно соответствовать требованиям к деловой репутации, установленным </w:t>
      </w:r>
      <w:hyperlink w:anchor="P266">
        <w:r>
          <w:rPr>
            <w:color w:val="0000FF"/>
          </w:rPr>
          <w:t>частью 5</w:t>
        </w:r>
      </w:hyperlink>
      <w:r>
        <w:t xml:space="preserve"> настоящей статьи;</w:t>
      </w:r>
    </w:p>
    <w:p w:rsidR="00273D2E" w:rsidRDefault="00273D2E">
      <w:pPr>
        <w:pStyle w:val="ConsPlusNormal"/>
        <w:spacing w:before="200"/>
        <w:ind w:firstLine="540"/>
        <w:jc w:val="both"/>
      </w:pPr>
      <w:r>
        <w:t>2) в отношении некоммерческих организаций:</w:t>
      </w:r>
    </w:p>
    <w:p w:rsidR="00273D2E" w:rsidRDefault="00273D2E">
      <w:pPr>
        <w:pStyle w:val="ConsPlusNormal"/>
        <w:spacing w:before="200"/>
        <w:ind w:firstLine="540"/>
        <w:jc w:val="both"/>
      </w:pPr>
      <w:r>
        <w:t>а) личным законом юридического лица является российское право;</w:t>
      </w:r>
    </w:p>
    <w:p w:rsidR="00273D2E" w:rsidRDefault="00273D2E">
      <w:pPr>
        <w:pStyle w:val="ConsPlusNormal"/>
        <w:spacing w:before="200"/>
        <w:ind w:firstLine="540"/>
        <w:jc w:val="both"/>
      </w:pPr>
      <w: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rsidR="00273D2E" w:rsidRDefault="00273D2E">
      <w:pPr>
        <w:pStyle w:val="ConsPlusNormal"/>
        <w:spacing w:before="200"/>
        <w:ind w:firstLine="540"/>
        <w:jc w:val="both"/>
      </w:pPr>
      <w:r>
        <w:t xml:space="preserve">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76">
        <w:r>
          <w:rPr>
            <w:color w:val="0000FF"/>
          </w:rPr>
          <w:t>перечень</w:t>
        </w:r>
      </w:hyperlink>
      <w: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273D2E" w:rsidRDefault="00273D2E">
      <w:pPr>
        <w:pStyle w:val="ConsPlusNormal"/>
        <w:spacing w:before="200"/>
        <w:ind w:firstLine="540"/>
        <w:jc w:val="both"/>
      </w:pPr>
      <w:r>
        <w:lastRenderedPageBreak/>
        <w:t>г)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rsidR="00273D2E" w:rsidRDefault="00273D2E">
      <w:pPr>
        <w:pStyle w:val="ConsPlusNormal"/>
        <w:spacing w:before="200"/>
        <w:ind w:firstLine="540"/>
        <w:jc w:val="both"/>
      </w:pPr>
      <w:bookmarkStart w:id="30" w:name="P260"/>
      <w:bookmarkEnd w:id="30"/>
      <w:r>
        <w:t xml:space="preserve">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261">
        <w:r>
          <w:rPr>
            <w:color w:val="0000FF"/>
          </w:rPr>
          <w:t>частью 4</w:t>
        </w:r>
      </w:hyperlink>
      <w:r>
        <w:t xml:space="preserve"> настоящей статьи, и требованиям к деловой репутации, установленным </w:t>
      </w:r>
      <w:hyperlink w:anchor="P266">
        <w:r>
          <w:rPr>
            <w:color w:val="0000FF"/>
          </w:rPr>
          <w:t>частью 5</w:t>
        </w:r>
      </w:hyperlink>
      <w: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rsidR="00273D2E" w:rsidRDefault="00273D2E">
      <w:pPr>
        <w:pStyle w:val="ConsPlusNormal"/>
        <w:spacing w:before="200"/>
        <w:ind w:firstLine="540"/>
        <w:jc w:val="both"/>
      </w:pPr>
      <w:bookmarkStart w:id="31" w:name="P261"/>
      <w:bookmarkEnd w:id="31"/>
      <w:r>
        <w:t xml:space="preserve">4. Лица, указанные в </w:t>
      </w:r>
      <w:hyperlink w:anchor="P253">
        <w:r>
          <w:rPr>
            <w:color w:val="0000FF"/>
          </w:rPr>
          <w:t>подпункте "е" пункта 1</w:t>
        </w:r>
      </w:hyperlink>
      <w:r>
        <w:t xml:space="preserve"> и </w:t>
      </w:r>
      <w:hyperlink w:anchor="P260">
        <w:r>
          <w:rPr>
            <w:color w:val="0000FF"/>
          </w:rPr>
          <w:t>подпункте "д" пункта 2 части 3</w:t>
        </w:r>
      </w:hyperlink>
      <w: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rsidR="00273D2E" w:rsidRDefault="00273D2E">
      <w:pPr>
        <w:pStyle w:val="ConsPlusNormal"/>
        <w:spacing w:before="200"/>
        <w:ind w:firstLine="540"/>
        <w:jc w:val="both"/>
      </w:pPr>
      <w:r>
        <w:t>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rsidR="00273D2E" w:rsidRDefault="00273D2E">
      <w:pPr>
        <w:pStyle w:val="ConsPlusNormal"/>
        <w:spacing w:before="200"/>
        <w:ind w:firstLine="540"/>
        <w:jc w:val="both"/>
      </w:pPr>
      <w:r>
        <w:t>2) член коллегиального органа управления (наблюдательного или иного совета) оператора обмена цифровых финансовых активов - высшее образование;</w:t>
      </w:r>
    </w:p>
    <w:p w:rsidR="00273D2E" w:rsidRDefault="00273D2E">
      <w:pPr>
        <w:pStyle w:val="ConsPlusNormal"/>
        <w:spacing w:before="200"/>
        <w:ind w:firstLine="540"/>
        <w:jc w:val="both"/>
      </w:pPr>
      <w: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rsidR="00273D2E" w:rsidRDefault="00273D2E">
      <w:pPr>
        <w:pStyle w:val="ConsPlusNormal"/>
        <w:spacing w:before="200"/>
        <w:ind w:firstLine="540"/>
        <w:jc w:val="both"/>
      </w:pPr>
      <w:r>
        <w:t>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rsidR="00273D2E" w:rsidRDefault="00273D2E">
      <w:pPr>
        <w:pStyle w:val="ConsPlusNormal"/>
        <w:spacing w:before="200"/>
        <w:ind w:firstLine="540"/>
        <w:jc w:val="both"/>
      </w:pPr>
      <w:bookmarkStart w:id="32" w:name="P266"/>
      <w:bookmarkEnd w:id="32"/>
      <w:r>
        <w:t xml:space="preserve">5. Лицами, указанными в </w:t>
      </w:r>
      <w:hyperlink w:anchor="P253">
        <w:r>
          <w:rPr>
            <w:color w:val="0000FF"/>
          </w:rPr>
          <w:t>подпункте "е" пункта 1</w:t>
        </w:r>
      </w:hyperlink>
      <w:r>
        <w:t xml:space="preserve"> и </w:t>
      </w:r>
      <w:hyperlink w:anchor="P260">
        <w:r>
          <w:rPr>
            <w:color w:val="0000FF"/>
          </w:rPr>
          <w:t>подпункте "д" пункта 2 части 3</w:t>
        </w:r>
      </w:hyperlink>
      <w: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w:t>
      </w:r>
      <w:hyperlink w:anchor="P254">
        <w:r>
          <w:rPr>
            <w:color w:val="0000FF"/>
          </w:rPr>
          <w:t>подпункте "ж" пункта 1 части 3</w:t>
        </w:r>
      </w:hyperlink>
      <w:r>
        <w:t xml:space="preserve"> настоящей статьи, не могут являться:</w:t>
      </w:r>
    </w:p>
    <w:p w:rsidR="00273D2E" w:rsidRDefault="00273D2E">
      <w:pPr>
        <w:pStyle w:val="ConsPlusNormal"/>
        <w:spacing w:before="200"/>
        <w:ind w:firstLine="540"/>
        <w:jc w:val="both"/>
      </w:pPr>
      <w:bookmarkStart w:id="33" w:name="P267"/>
      <w:bookmarkEnd w:id="33"/>
      <w:r>
        <w:t>1) лица, имеющие неснятую или непогашенную судимость за совершение умышленного преступления;</w:t>
      </w:r>
    </w:p>
    <w:p w:rsidR="00273D2E" w:rsidRDefault="00273D2E">
      <w:pPr>
        <w:pStyle w:val="ConsPlusNormal"/>
        <w:spacing w:before="20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273D2E" w:rsidRDefault="00273D2E">
      <w:pPr>
        <w:pStyle w:val="ConsPlusNormal"/>
        <w:spacing w:before="200"/>
        <w:ind w:firstLine="540"/>
        <w:jc w:val="both"/>
      </w:pPr>
      <w:r>
        <w:t xml:space="preserve">3) лица, которые осуществляли функции (независимо от срока, в течение которого они их </w:t>
      </w:r>
      <w:r>
        <w:lastRenderedPageBreak/>
        <w:t>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rsidR="00273D2E" w:rsidRDefault="00273D2E">
      <w:pPr>
        <w:pStyle w:val="ConsPlusNormal"/>
        <w:spacing w:before="200"/>
        <w:ind w:firstLine="540"/>
        <w:jc w:val="both"/>
      </w:pPr>
      <w: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rsidR="00273D2E" w:rsidRDefault="00273D2E">
      <w:pPr>
        <w:pStyle w:val="ConsPlusNormal"/>
        <w:spacing w:before="200"/>
        <w:ind w:firstLine="540"/>
        <w:jc w:val="both"/>
      </w:pPr>
      <w:bookmarkStart w:id="34" w:name="P271"/>
      <w:bookmarkEnd w:id="34"/>
      <w: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rsidR="00273D2E" w:rsidRDefault="00273D2E">
      <w:pPr>
        <w:pStyle w:val="ConsPlusNormal"/>
        <w:spacing w:before="200"/>
        <w:ind w:firstLine="540"/>
        <w:jc w:val="both"/>
      </w:pPr>
      <w:r>
        <w:t xml:space="preserve">6) лица, сведения о которых содержатся в предусмотренном </w:t>
      </w:r>
      <w:hyperlink r:id="rId77">
        <w:r>
          <w:rPr>
            <w:color w:val="0000FF"/>
          </w:rPr>
          <w:t>статьей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7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73D2E" w:rsidRDefault="00273D2E">
      <w:pPr>
        <w:pStyle w:val="ConsPlusNormal"/>
        <w:jc w:val="both"/>
      </w:pPr>
      <w:r>
        <w:t xml:space="preserve">(п. 6 в ред. Федерального </w:t>
      </w:r>
      <w:hyperlink r:id="rId79">
        <w:r>
          <w:rPr>
            <w:color w:val="0000FF"/>
          </w:rPr>
          <w:t>закона</w:t>
        </w:r>
      </w:hyperlink>
      <w:r>
        <w:t xml:space="preserve"> от 28.06.2022 N 219-ФЗ)</w:t>
      </w:r>
    </w:p>
    <w:p w:rsidR="00273D2E" w:rsidRDefault="00273D2E">
      <w:pPr>
        <w:pStyle w:val="ConsPlusNormal"/>
        <w:spacing w:before="200"/>
        <w:ind w:firstLine="540"/>
        <w:jc w:val="both"/>
      </w:pPr>
      <w: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rsidR="00273D2E" w:rsidRDefault="00273D2E">
      <w:pPr>
        <w:pStyle w:val="ConsPlusNormal"/>
        <w:spacing w:before="200"/>
        <w:ind w:firstLine="540"/>
        <w:jc w:val="both"/>
      </w:pPr>
      <w:r>
        <w:t xml:space="preserve">6.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80">
        <w:r>
          <w:rPr>
            <w:color w:val="0000FF"/>
          </w:rPr>
          <w:t>актом</w:t>
        </w:r>
      </w:hyperlink>
      <w:r>
        <w:t xml:space="preserve"> Банка России, уведомить Банк России о назначении (избрании) лиц на должности, указанные в </w:t>
      </w:r>
      <w:hyperlink w:anchor="P253">
        <w:r>
          <w:rPr>
            <w:color w:val="0000FF"/>
          </w:rPr>
          <w:t>подпункте "е" пункта 1</w:t>
        </w:r>
      </w:hyperlink>
      <w:r>
        <w:t xml:space="preserve"> и </w:t>
      </w:r>
      <w:hyperlink w:anchor="P260">
        <w:r>
          <w:rPr>
            <w:color w:val="0000FF"/>
          </w:rPr>
          <w:t>подпункте "д" пункта 2 части 3</w:t>
        </w:r>
      </w:hyperlink>
      <w: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253">
        <w:r>
          <w:rPr>
            <w:color w:val="0000FF"/>
          </w:rPr>
          <w:t>подпункте "е" пункта 1</w:t>
        </w:r>
      </w:hyperlink>
      <w:r>
        <w:t xml:space="preserve"> и </w:t>
      </w:r>
      <w:hyperlink w:anchor="P260">
        <w:r>
          <w:rPr>
            <w:color w:val="0000FF"/>
          </w:rPr>
          <w:t>подпункте "д" пункта 2 части 3</w:t>
        </w:r>
      </w:hyperlink>
      <w:r>
        <w:t xml:space="preserve"> настоящей статьи, и об освобождении от временного исполнения обязанностей по указанным должностям.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81">
        <w:r>
          <w:rPr>
            <w:color w:val="0000FF"/>
          </w:rPr>
          <w:t>актом</w:t>
        </w:r>
      </w:hyperlink>
      <w:r>
        <w:t xml:space="preserve"> Банка России, представить в Банк России сведения о лицах, указанных в </w:t>
      </w:r>
      <w:hyperlink w:anchor="P254">
        <w:r>
          <w:rPr>
            <w:color w:val="0000FF"/>
          </w:rPr>
          <w:t>подпункте "ж" пункта 1 части 3</w:t>
        </w:r>
      </w:hyperlink>
      <w:r>
        <w:t xml:space="preserve"> настоящей статьи.</w:t>
      </w:r>
    </w:p>
    <w:p w:rsidR="00273D2E" w:rsidRDefault="00273D2E">
      <w:pPr>
        <w:pStyle w:val="ConsPlusNormal"/>
        <w:spacing w:before="200"/>
        <w:ind w:firstLine="540"/>
        <w:jc w:val="both"/>
      </w:pPr>
      <w:r>
        <w:t xml:space="preserve">7. В случае выявления фактов несоответствия лиц, указанных в </w:t>
      </w:r>
      <w:hyperlink w:anchor="P253">
        <w:r>
          <w:rPr>
            <w:color w:val="0000FF"/>
          </w:rPr>
          <w:t>подпункте "е" пункта 1</w:t>
        </w:r>
      </w:hyperlink>
      <w:r>
        <w:t xml:space="preserve"> и </w:t>
      </w:r>
      <w:hyperlink w:anchor="P260">
        <w:r>
          <w:rPr>
            <w:color w:val="0000FF"/>
          </w:rPr>
          <w:t>подпункте "д" пункта 2 части 3</w:t>
        </w:r>
      </w:hyperlink>
      <w:r>
        <w:t xml:space="preserve"> настоящей статьи, требованиям к квалификации, установленным </w:t>
      </w:r>
      <w:hyperlink w:anchor="P261">
        <w:r>
          <w:rPr>
            <w:color w:val="0000FF"/>
          </w:rPr>
          <w:t>частью 4</w:t>
        </w:r>
      </w:hyperlink>
      <w:r>
        <w:t xml:space="preserve"> настоящей статьи, и (или) требованиям к деловой репутации, установленным </w:t>
      </w:r>
      <w:hyperlink w:anchor="P266">
        <w:r>
          <w:rPr>
            <w:color w:val="0000FF"/>
          </w:rPr>
          <w:t>частью 5</w:t>
        </w:r>
      </w:hyperlink>
      <w:r>
        <w:t xml:space="preserve">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их замены в </w:t>
      </w:r>
      <w:hyperlink r:id="rId82">
        <w:r>
          <w:rPr>
            <w:color w:val="0000FF"/>
          </w:rPr>
          <w:t>порядке</w:t>
        </w:r>
      </w:hyperlink>
      <w:r>
        <w:t>, установленном нормативным актом Банка России.</w:t>
      </w:r>
    </w:p>
    <w:p w:rsidR="00273D2E" w:rsidRDefault="00273D2E">
      <w:pPr>
        <w:pStyle w:val="ConsPlusNormal"/>
        <w:spacing w:before="200"/>
        <w:ind w:firstLine="540"/>
        <w:jc w:val="both"/>
      </w:pPr>
      <w:bookmarkStart w:id="35" w:name="P277"/>
      <w:bookmarkEnd w:id="35"/>
      <w:r>
        <w:t xml:space="preserve">8. В случае выявления фактов несоответствия лиц, указанных в </w:t>
      </w:r>
      <w:hyperlink w:anchor="P254">
        <w:r>
          <w:rPr>
            <w:color w:val="0000FF"/>
          </w:rPr>
          <w:t xml:space="preserve">подпункте "ж" пункта 1 части </w:t>
        </w:r>
        <w:r>
          <w:rPr>
            <w:color w:val="0000FF"/>
          </w:rPr>
          <w:lastRenderedPageBreak/>
          <w:t>3</w:t>
        </w:r>
      </w:hyperlink>
      <w:r>
        <w:t xml:space="preserve"> настоящей статьи, требованиям к деловой репутации, установленным </w:t>
      </w:r>
      <w:hyperlink w:anchor="P266">
        <w:r>
          <w:rPr>
            <w:color w:val="0000FF"/>
          </w:rPr>
          <w:t>частью 5</w:t>
        </w:r>
      </w:hyperlink>
      <w: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w:t>
      </w:r>
      <w:hyperlink r:id="rId83">
        <w:r>
          <w:rPr>
            <w:color w:val="0000FF"/>
          </w:rPr>
          <w:t>порядке</w:t>
        </w:r>
      </w:hyperlink>
      <w: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rsidR="00273D2E" w:rsidRDefault="00273D2E">
      <w:pPr>
        <w:pStyle w:val="ConsPlusNormal"/>
        <w:spacing w:before="200"/>
        <w:ind w:firstLine="540"/>
        <w:jc w:val="both"/>
      </w:pPr>
      <w:r>
        <w:t xml:space="preserve">9. Предписание Банка России, указанное в </w:t>
      </w:r>
      <w:hyperlink w:anchor="P277">
        <w:r>
          <w:rPr>
            <w:color w:val="0000FF"/>
          </w:rPr>
          <w:t>части 8</w:t>
        </w:r>
      </w:hyperlink>
      <w:r>
        <w:t xml:space="preserve">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84">
        <w:r>
          <w:rPr>
            <w:color w:val="0000FF"/>
          </w:rPr>
          <w:t>актом</w:t>
        </w:r>
      </w:hyperlink>
      <w: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rsidR="00273D2E" w:rsidRDefault="00273D2E">
      <w:pPr>
        <w:pStyle w:val="ConsPlusNormal"/>
        <w:spacing w:before="200"/>
        <w:ind w:firstLine="540"/>
        <w:jc w:val="both"/>
      </w:pPr>
      <w:r>
        <w:t>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с даты совершения соответствующих сделок.</w:t>
      </w:r>
    </w:p>
    <w:p w:rsidR="00273D2E" w:rsidRDefault="00273D2E">
      <w:pPr>
        <w:pStyle w:val="ConsPlusNormal"/>
        <w:spacing w:before="200"/>
        <w:ind w:firstLine="540"/>
        <w:jc w:val="both"/>
      </w:pPr>
      <w:r>
        <w:t xml:space="preserve">10.1. Оператор обмена цифровых финансовых активов обязан отказать в обеспечении заключения сделок с цифровыми финансовыми активами, совершаемых с нарушением требований </w:t>
      </w:r>
      <w:hyperlink w:anchor="P96">
        <w:r>
          <w:rPr>
            <w:color w:val="0000FF"/>
          </w:rPr>
          <w:t>части 10 статьи 4</w:t>
        </w:r>
      </w:hyperlink>
      <w:r>
        <w:t xml:space="preserve"> настоящего Федерального закона.</w:t>
      </w:r>
    </w:p>
    <w:p w:rsidR="00273D2E" w:rsidRDefault="00273D2E">
      <w:pPr>
        <w:pStyle w:val="ConsPlusNormal"/>
        <w:jc w:val="both"/>
      </w:pPr>
      <w:r>
        <w:t xml:space="preserve">(часть 10.1 введена Федеральным </w:t>
      </w:r>
      <w:hyperlink r:id="rId85">
        <w:r>
          <w:rPr>
            <w:color w:val="0000FF"/>
          </w:rPr>
          <w:t>законом</w:t>
        </w:r>
      </w:hyperlink>
      <w:r>
        <w:t xml:space="preserve"> от 14.07.2022 N 331-ФЗ)</w:t>
      </w:r>
    </w:p>
    <w:p w:rsidR="00273D2E" w:rsidRDefault="00273D2E">
      <w:pPr>
        <w:pStyle w:val="ConsPlusNormal"/>
        <w:spacing w:before="200"/>
        <w:ind w:firstLine="540"/>
        <w:jc w:val="both"/>
      </w:pPr>
      <w:bookmarkStart w:id="36" w:name="P282"/>
      <w:bookmarkEnd w:id="36"/>
      <w:r>
        <w:t xml:space="preserve">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w:t>
      </w:r>
      <w:hyperlink r:id="rId86">
        <w:r>
          <w:rPr>
            <w:color w:val="0000FF"/>
          </w:rPr>
          <w:t>требования</w:t>
        </w:r>
      </w:hyperlink>
      <w:r>
        <w:t xml:space="preserve"> к операционной надежности и требования к предоставлению отчетности), дополнительные требования к информационной системе, с использованием которой совершаются сделки с цифровыми финансовыми активами через оператора обмена цифровых финансовых активов.</w:t>
      </w:r>
    </w:p>
    <w:p w:rsidR="00273D2E" w:rsidRDefault="00273D2E">
      <w:pPr>
        <w:pStyle w:val="ConsPlusNormal"/>
        <w:jc w:val="both"/>
      </w:pPr>
      <w:r>
        <w:t xml:space="preserve">(в ред. Федерального </w:t>
      </w:r>
      <w:hyperlink r:id="rId87">
        <w:r>
          <w:rPr>
            <w:color w:val="0000FF"/>
          </w:rPr>
          <w:t>закона</w:t>
        </w:r>
      </w:hyperlink>
      <w:r>
        <w:t xml:space="preserve"> от 14.07.2022 N 331-ФЗ)</w:t>
      </w:r>
    </w:p>
    <w:p w:rsidR="00273D2E" w:rsidRDefault="00273D2E">
      <w:pPr>
        <w:pStyle w:val="ConsPlusNormal"/>
        <w:spacing w:before="200"/>
        <w:ind w:firstLine="540"/>
        <w:jc w:val="both"/>
      </w:pPr>
      <w:r>
        <w:t>12. Банк России осуществляет надзор за деятельностью оператора обмена цифровых финансовых активов в порядке, установленном Банком России.</w:t>
      </w:r>
    </w:p>
    <w:p w:rsidR="00273D2E" w:rsidRDefault="00273D2E">
      <w:pPr>
        <w:pStyle w:val="ConsPlusNormal"/>
        <w:spacing w:before="200"/>
        <w:ind w:firstLine="540"/>
        <w:jc w:val="both"/>
      </w:pPr>
      <w: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r>
        <w:t xml:space="preserve">14. Оператором обмена цифровых финансовых активов, а также иных видов цифровых прав, </w:t>
      </w:r>
      <w:r>
        <w:lastRenderedPageBreak/>
        <w:t>выпущенных с использованием инвестиционной платформы, может быть оператор указанной инвестиционной платформы.</w:t>
      </w:r>
    </w:p>
    <w:p w:rsidR="00273D2E" w:rsidRDefault="00273D2E">
      <w:pPr>
        <w:pStyle w:val="ConsPlusNormal"/>
        <w:spacing w:before="200"/>
        <w:ind w:firstLine="540"/>
        <w:jc w:val="both"/>
      </w:pPr>
      <w:r>
        <w:t xml:space="preserve">15. Оператор обмена цифровых финансовых активов вправе осуществлять признание лиц квалифицированными инвесторами по их заявлениям в соответствии со </w:t>
      </w:r>
      <w:hyperlink r:id="rId88">
        <w:r>
          <w:rPr>
            <w:color w:val="0000FF"/>
          </w:rPr>
          <w:t>статьей 51.2</w:t>
        </w:r>
      </w:hyperlink>
      <w:r>
        <w:t xml:space="preserve"> Федерального закона от 22 апреля 1996 года N 39-ФЗ "О рынке ценных бумаг".</w:t>
      </w:r>
    </w:p>
    <w:p w:rsidR="00273D2E" w:rsidRDefault="00273D2E">
      <w:pPr>
        <w:pStyle w:val="ConsPlusNormal"/>
        <w:spacing w:before="200"/>
        <w:ind w:firstLine="540"/>
        <w:jc w:val="both"/>
      </w:pPr>
      <w:r>
        <w:t xml:space="preserve">16. Последствием приобретения цифровых финансовых активов, соответствующих признакам, определенным Банком России в соответствии с </w:t>
      </w:r>
      <w:hyperlink w:anchor="P95">
        <w:r>
          <w:rPr>
            <w:color w:val="0000FF"/>
          </w:rPr>
          <w:t>частью 9 статьи 4</w:t>
        </w:r>
      </w:hyperlink>
      <w: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95">
        <w:r>
          <w:rPr>
            <w:color w:val="0000FF"/>
          </w:rPr>
          <w:t>частью 9 статьи 4</w:t>
        </w:r>
      </w:hyperlink>
      <w: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95">
        <w:r>
          <w:rPr>
            <w:color w:val="0000FF"/>
          </w:rPr>
          <w:t>частью 9 статьи 4</w:t>
        </w:r>
      </w:hyperlink>
      <w:r>
        <w:t xml:space="preserve"> настоящего Федерального закона, в течение одного года с даты приобретения таких цифровых финансовых активов.</w:t>
      </w:r>
    </w:p>
    <w:p w:rsidR="00273D2E" w:rsidRDefault="00273D2E">
      <w:pPr>
        <w:pStyle w:val="ConsPlusNormal"/>
        <w:spacing w:before="200"/>
        <w:ind w:firstLine="540"/>
        <w:jc w:val="both"/>
      </w:pPr>
      <w:r>
        <w:t xml:space="preserve">17. В случае выявления Банком России нарушения оператором обмена цифровых финансовых активов требований настоящего Федерального закона, принятых в соответствии с ним нормативных актов Банка России, правил оператора обмена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вправе в установленном им </w:t>
      </w:r>
      <w:hyperlink r:id="rId89">
        <w:r>
          <w:rPr>
            <w:color w:val="0000FF"/>
          </w:rPr>
          <w:t>порядке</w:t>
        </w:r>
      </w:hyperlink>
      <w:r>
        <w:t>:</w:t>
      </w:r>
    </w:p>
    <w:p w:rsidR="00273D2E" w:rsidRDefault="00273D2E">
      <w:pPr>
        <w:pStyle w:val="ConsPlusNormal"/>
        <w:spacing w:before="200"/>
        <w:ind w:firstLine="540"/>
        <w:jc w:val="both"/>
      </w:pPr>
      <w:r>
        <w:t>1) полностью или частично ограничить осуществление оператором обмена цифровых финансовых активов деятельности по обеспечению заключения сделок с цифровыми финансовыми активами;</w:t>
      </w:r>
    </w:p>
    <w:p w:rsidR="00273D2E" w:rsidRDefault="00273D2E">
      <w:pPr>
        <w:pStyle w:val="ConsPlusNormal"/>
        <w:spacing w:before="200"/>
        <w:ind w:firstLine="540"/>
        <w:jc w:val="both"/>
      </w:pPr>
      <w:r>
        <w:t>2) потребовать от оператора обмена цифровых финансовых активов замены лица, осуществляющего функции единоличного исполнительного органа.</w:t>
      </w:r>
    </w:p>
    <w:p w:rsidR="00273D2E" w:rsidRDefault="00273D2E">
      <w:pPr>
        <w:pStyle w:val="ConsPlusNormal"/>
        <w:jc w:val="both"/>
      </w:pPr>
      <w:r>
        <w:t xml:space="preserve">(часть 17 введена Федеральным </w:t>
      </w:r>
      <w:hyperlink r:id="rId90">
        <w:r>
          <w:rPr>
            <w:color w:val="0000FF"/>
          </w:rPr>
          <w:t>законом</w:t>
        </w:r>
      </w:hyperlink>
      <w:r>
        <w:t xml:space="preserve"> от 14.07.2022 N 331-ФЗ)</w:t>
      </w:r>
    </w:p>
    <w:p w:rsidR="00273D2E" w:rsidRDefault="00273D2E">
      <w:pPr>
        <w:pStyle w:val="ConsPlusNormal"/>
        <w:ind w:firstLine="540"/>
        <w:jc w:val="both"/>
      </w:pPr>
    </w:p>
    <w:p w:rsidR="00273D2E" w:rsidRDefault="00273D2E">
      <w:pPr>
        <w:pStyle w:val="ConsPlusTitle"/>
        <w:ind w:firstLine="540"/>
        <w:jc w:val="both"/>
        <w:outlineLvl w:val="0"/>
      </w:pPr>
      <w:r>
        <w:t>Статья 10.1. Номинальный счет оператора обмена цифровых финансовых активов и расчеты по сделкам, совершенным с использованием электронной платформы</w:t>
      </w:r>
    </w:p>
    <w:p w:rsidR="00273D2E" w:rsidRDefault="00273D2E">
      <w:pPr>
        <w:pStyle w:val="ConsPlusNormal"/>
        <w:ind w:firstLine="540"/>
        <w:jc w:val="both"/>
      </w:pPr>
      <w:r>
        <w:t xml:space="preserve">(введена Федеральным </w:t>
      </w:r>
      <w:hyperlink r:id="rId91">
        <w:r>
          <w:rPr>
            <w:color w:val="0000FF"/>
          </w:rPr>
          <w:t>законом</w:t>
        </w:r>
      </w:hyperlink>
      <w:r>
        <w:t xml:space="preserve"> от 14.07.2022 N 331-ФЗ)</w:t>
      </w:r>
    </w:p>
    <w:p w:rsidR="00273D2E" w:rsidRDefault="00273D2E">
      <w:pPr>
        <w:pStyle w:val="ConsPlusNormal"/>
        <w:jc w:val="both"/>
      </w:pPr>
    </w:p>
    <w:p w:rsidR="00273D2E" w:rsidRDefault="00273D2E">
      <w:pPr>
        <w:pStyle w:val="ConsPlusNormal"/>
        <w:ind w:firstLine="540"/>
        <w:jc w:val="both"/>
      </w:pPr>
      <w:bookmarkStart w:id="37" w:name="P297"/>
      <w:bookmarkEnd w:id="37"/>
      <w:r>
        <w:t xml:space="preserve">1. Для осуществления расчетов при совершении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оператор обмена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w:t>
      </w:r>
      <w:hyperlink r:id="rId92">
        <w:r>
          <w:rPr>
            <w:color w:val="0000FF"/>
          </w:rPr>
          <w:t>уровня</w:t>
        </w:r>
      </w:hyperlink>
      <w:r>
        <w:t>, установленного Советом директоров Банка России.</w:t>
      </w:r>
    </w:p>
    <w:p w:rsidR="00273D2E" w:rsidRDefault="00273D2E">
      <w:pPr>
        <w:pStyle w:val="ConsPlusNormal"/>
        <w:spacing w:before="200"/>
        <w:ind w:firstLine="540"/>
        <w:jc w:val="both"/>
      </w:pPr>
      <w:r>
        <w:t xml:space="preserve">2. Оператор обмена цифровых финансовых активов для осуществления расчетов, указанных в </w:t>
      </w:r>
      <w:hyperlink w:anchor="P297">
        <w:r>
          <w:rPr>
            <w:color w:val="0000FF"/>
          </w:rPr>
          <w:t>части 1</w:t>
        </w:r>
      </w:hyperlink>
      <w:r>
        <w:t xml:space="preserve"> настоящей статьи, вправе открыть один или несколько номинальных счетов.</w:t>
      </w:r>
    </w:p>
    <w:p w:rsidR="00273D2E" w:rsidRDefault="00273D2E">
      <w:pPr>
        <w:pStyle w:val="ConsPlusNormal"/>
        <w:spacing w:before="200"/>
        <w:ind w:firstLine="540"/>
        <w:jc w:val="both"/>
      </w:pPr>
      <w:r>
        <w:t xml:space="preserve">3. Оператор обмена цифровых финансовых активов может выступать в качестве одного из </w:t>
      </w:r>
      <w:r>
        <w:lastRenderedPageBreak/>
        <w:t>бенефициаров по договору номинального счета в случае, если предусмотренное правилами обмена цифровых финансовых активов его вознаграждение за совершение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зачисляется на указанный номинальный счет.</w:t>
      </w:r>
    </w:p>
    <w:p w:rsidR="00273D2E" w:rsidRDefault="00273D2E">
      <w:pPr>
        <w:pStyle w:val="ConsPlusNormal"/>
        <w:spacing w:before="200"/>
        <w:ind w:firstLine="540"/>
        <w:jc w:val="both"/>
      </w:pPr>
      <w:r>
        <w:t xml:space="preserve">4. Оператор обмена цифровых финансовых активов осуществляет расчеты по сделкам, совершенным с использованием электронной платформы, путем перевода денежных средств по номинальному счету либо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w:t>
      </w:r>
      <w:hyperlink r:id="rId93">
        <w:r>
          <w:rPr>
            <w:color w:val="0000FF"/>
          </w:rPr>
          <w:t>законом</w:t>
        </w:r>
      </w:hyperlink>
      <w:r>
        <w:t xml:space="preserve"> от 27 июня 2011 года N 161-ФЗ "О национальной платежной системе".</w:t>
      </w:r>
    </w:p>
    <w:p w:rsidR="00273D2E" w:rsidRDefault="00273D2E">
      <w:pPr>
        <w:pStyle w:val="ConsPlusNormal"/>
        <w:spacing w:before="200"/>
        <w:ind w:firstLine="540"/>
        <w:jc w:val="both"/>
      </w:pPr>
      <w:r>
        <w:t xml:space="preserve">5. По номинальному счету, указанному в </w:t>
      </w:r>
      <w:hyperlink w:anchor="P297">
        <w:r>
          <w:rPr>
            <w:color w:val="0000FF"/>
          </w:rPr>
          <w:t>части 1</w:t>
        </w:r>
      </w:hyperlink>
      <w:r>
        <w:t xml:space="preserve"> настоящей статьи, могут совершаться операции, связанные с переводом денежных средств, предусмотренные Федеральным </w:t>
      </w:r>
      <w:hyperlink r:id="rId94">
        <w:r>
          <w:rPr>
            <w:color w:val="0000FF"/>
          </w:rPr>
          <w:t>законом</w:t>
        </w:r>
      </w:hyperlink>
      <w:r>
        <w:t xml:space="preserve"> от 27 июня 2011 года N 161-ФЗ "О национальной платежной системе".</w:t>
      </w:r>
    </w:p>
    <w:p w:rsidR="00273D2E" w:rsidRDefault="00273D2E">
      <w:pPr>
        <w:pStyle w:val="ConsPlusNormal"/>
        <w:spacing w:before="200"/>
        <w:ind w:firstLine="540"/>
        <w:jc w:val="both"/>
      </w:pPr>
      <w:r>
        <w:t xml:space="preserve">6. Банк России вправе установить для операторов обмена цифровых финансовых активов, которые оказывают услуги расчетов по сделкам с цифровыми финансовыми активами, дополнительные к предусмотренным </w:t>
      </w:r>
      <w:hyperlink w:anchor="P246">
        <w:r>
          <w:rPr>
            <w:color w:val="0000FF"/>
          </w:rPr>
          <w:t>частью 3 статьи 10</w:t>
        </w:r>
      </w:hyperlink>
      <w:r>
        <w:t xml:space="preserve"> настоящего Федерального закона требования.</w:t>
      </w:r>
    </w:p>
    <w:p w:rsidR="00273D2E" w:rsidRDefault="00273D2E">
      <w:pPr>
        <w:pStyle w:val="ConsPlusNormal"/>
        <w:spacing w:before="200"/>
        <w:ind w:firstLine="540"/>
        <w:jc w:val="both"/>
      </w:pPr>
      <w:r>
        <w:t>7. Сведения об осуществлении оператором обмена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обмена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bookmarkStart w:id="38" w:name="P305"/>
      <w:bookmarkEnd w:id="38"/>
      <w:r>
        <w:t>Статья 11. Правила обмена цифровых финансовых активов и порядок их согласования, реестр операторов обмена цифровых финансовых активов</w:t>
      </w:r>
    </w:p>
    <w:p w:rsidR="00273D2E" w:rsidRDefault="00273D2E">
      <w:pPr>
        <w:pStyle w:val="ConsPlusNormal"/>
        <w:jc w:val="both"/>
      </w:pPr>
    </w:p>
    <w:p w:rsidR="00273D2E" w:rsidRDefault="00273D2E">
      <w:pPr>
        <w:pStyle w:val="ConsPlusNormal"/>
        <w:ind w:firstLine="540"/>
        <w:jc w:val="both"/>
      </w:pPr>
      <w:r>
        <w:t>1. Оператор обмена цифровых финансовых активов утверждает правила обмена цифровых финансовых активов, подлежащие согласованию с Банком России.</w:t>
      </w:r>
    </w:p>
    <w:p w:rsidR="00273D2E" w:rsidRDefault="00273D2E">
      <w:pPr>
        <w:pStyle w:val="ConsPlusNormal"/>
        <w:spacing w:before="200"/>
        <w:ind w:firstLine="540"/>
        <w:jc w:val="both"/>
      </w:pPr>
      <w:bookmarkStart w:id="39" w:name="P308"/>
      <w:bookmarkEnd w:id="39"/>
      <w:r>
        <w:t>2. Правила обмена цифровых финансовых активов должны содержать:</w:t>
      </w:r>
    </w:p>
    <w:p w:rsidR="00273D2E" w:rsidRDefault="00273D2E">
      <w:pPr>
        <w:pStyle w:val="ConsPlusNormal"/>
        <w:spacing w:before="200"/>
        <w:ind w:firstLine="540"/>
        <w:jc w:val="both"/>
      </w:pPr>
      <w:r>
        <w:t>1) порядок совершения сделок с цифровыми финансовыми активами через оператора обмена цифровых финансовых активов;</w:t>
      </w:r>
    </w:p>
    <w:p w:rsidR="00273D2E" w:rsidRDefault="00273D2E">
      <w:pPr>
        <w:pStyle w:val="ConsPlusNormal"/>
        <w:spacing w:before="200"/>
        <w:ind w:firstLine="540"/>
        <w:jc w:val="both"/>
      </w:pPr>
      <w:r>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rsidR="00273D2E" w:rsidRDefault="00273D2E">
      <w:pPr>
        <w:pStyle w:val="ConsPlusNormal"/>
        <w:spacing w:before="200"/>
        <w:ind w:firstLine="540"/>
        <w:jc w:val="both"/>
      </w:pPr>
      <w:r>
        <w:t>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случаев совмещения деятельности оператора обмена цифровых финансовых активов с деятельностью соответствующего оператора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r>
        <w:t>4) требования к защите информации и операционной надежности;</w:t>
      </w:r>
    </w:p>
    <w:p w:rsidR="00273D2E" w:rsidRDefault="00273D2E">
      <w:pPr>
        <w:pStyle w:val="ConsPlusNormal"/>
        <w:spacing w:before="200"/>
        <w:ind w:firstLine="540"/>
        <w:jc w:val="both"/>
      </w:pPr>
      <w: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
    <w:p w:rsidR="00273D2E" w:rsidRDefault="00273D2E">
      <w:pPr>
        <w:pStyle w:val="ConsPlusNormal"/>
        <w:spacing w:before="200"/>
        <w:ind w:firstLine="540"/>
        <w:jc w:val="both"/>
      </w:pPr>
      <w:r>
        <w:t>6) указание на то, что оператор обмена цифровых финансовых активов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p>
    <w:p w:rsidR="00273D2E" w:rsidRDefault="00273D2E">
      <w:pPr>
        <w:pStyle w:val="ConsPlusNormal"/>
        <w:jc w:val="both"/>
      </w:pPr>
      <w:r>
        <w:t xml:space="preserve">(п. 6 введен Федеральным </w:t>
      </w:r>
      <w:hyperlink r:id="rId95">
        <w:r>
          <w:rPr>
            <w:color w:val="0000FF"/>
          </w:rPr>
          <w:t>законом</w:t>
        </w:r>
      </w:hyperlink>
      <w:r>
        <w:t xml:space="preserve"> от 14.07.2022 N 331-ФЗ)</w:t>
      </w:r>
    </w:p>
    <w:p w:rsidR="00273D2E" w:rsidRDefault="00273D2E">
      <w:pPr>
        <w:pStyle w:val="ConsPlusNormal"/>
        <w:spacing w:before="200"/>
        <w:ind w:firstLine="540"/>
        <w:jc w:val="both"/>
      </w:pPr>
      <w:r>
        <w:t>7) правила использования номинального счета в случае осуществления расчетов по сделкам, совершенным с использованием электронной платформы;</w:t>
      </w:r>
    </w:p>
    <w:p w:rsidR="00273D2E" w:rsidRDefault="00273D2E">
      <w:pPr>
        <w:pStyle w:val="ConsPlusNormal"/>
        <w:jc w:val="both"/>
      </w:pPr>
      <w:r>
        <w:t xml:space="preserve">(п. 7 введен Федеральным </w:t>
      </w:r>
      <w:hyperlink r:id="rId96">
        <w:r>
          <w:rPr>
            <w:color w:val="0000FF"/>
          </w:rPr>
          <w:t>законом</w:t>
        </w:r>
      </w:hyperlink>
      <w:r>
        <w:t xml:space="preserve"> от 14.07.2022 N 331-ФЗ)</w:t>
      </w:r>
    </w:p>
    <w:p w:rsidR="00273D2E" w:rsidRDefault="00273D2E">
      <w:pPr>
        <w:pStyle w:val="ConsPlusNormal"/>
        <w:spacing w:before="200"/>
        <w:ind w:firstLine="540"/>
        <w:jc w:val="both"/>
      </w:pPr>
      <w:r>
        <w:t>8) иные положения, предусмотренные федеральными законами.</w:t>
      </w:r>
    </w:p>
    <w:p w:rsidR="00273D2E" w:rsidRDefault="00273D2E">
      <w:pPr>
        <w:pStyle w:val="ConsPlusNormal"/>
        <w:jc w:val="both"/>
      </w:pPr>
      <w:r>
        <w:lastRenderedPageBreak/>
        <w:t xml:space="preserve">(п. 8 введен Федеральным </w:t>
      </w:r>
      <w:hyperlink r:id="rId97">
        <w:r>
          <w:rPr>
            <w:color w:val="0000FF"/>
          </w:rPr>
          <w:t>законом</w:t>
        </w:r>
      </w:hyperlink>
      <w:r>
        <w:t xml:space="preserve"> от 14.07.2022 N 331-ФЗ)</w:t>
      </w:r>
    </w:p>
    <w:p w:rsidR="00273D2E" w:rsidRDefault="00273D2E">
      <w:pPr>
        <w:pStyle w:val="ConsPlusNormal"/>
        <w:spacing w:before="200"/>
        <w:ind w:firstLine="540"/>
        <w:jc w:val="both"/>
      </w:pPr>
      <w:r>
        <w:t xml:space="preserve">3. Банк России вправе установить дополнительные к предусмотренным </w:t>
      </w:r>
      <w:hyperlink w:anchor="P308">
        <w:r>
          <w:rPr>
            <w:color w:val="0000FF"/>
          </w:rPr>
          <w:t>частью 2</w:t>
        </w:r>
      </w:hyperlink>
      <w:r>
        <w:t xml:space="preserve"> настоящей статьи требования к содержанию правил обмена цифровых финансовых активов.</w:t>
      </w:r>
    </w:p>
    <w:p w:rsidR="00273D2E" w:rsidRDefault="00273D2E">
      <w:pPr>
        <w:pStyle w:val="ConsPlusNormal"/>
        <w:spacing w:before="200"/>
        <w:ind w:firstLine="540"/>
        <w:jc w:val="both"/>
      </w:pPr>
      <w:bookmarkStart w:id="40" w:name="P321"/>
      <w:bookmarkEnd w:id="40"/>
      <w: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rsidR="00273D2E" w:rsidRDefault="00273D2E">
      <w:pPr>
        <w:pStyle w:val="ConsPlusNormal"/>
        <w:spacing w:before="200"/>
        <w:ind w:firstLine="540"/>
        <w:jc w:val="both"/>
      </w:pPr>
      <w:r>
        <w:t>1) ходатайство о включении в реестр операторов обмена цифровых финансовых активов;</w:t>
      </w:r>
    </w:p>
    <w:p w:rsidR="00273D2E" w:rsidRDefault="00273D2E">
      <w:pPr>
        <w:pStyle w:val="ConsPlusNormal"/>
        <w:spacing w:before="200"/>
        <w:ind w:firstLine="540"/>
        <w:jc w:val="both"/>
      </w:pPr>
      <w:bookmarkStart w:id="41" w:name="P323"/>
      <w:bookmarkEnd w:id="41"/>
      <w:r>
        <w:t xml:space="preserve">2) документы, подтверждающие соответствие оператора обмена цифровых финансовых активов требованиям, установленным Банком России в соответствии с </w:t>
      </w:r>
      <w:hyperlink w:anchor="P282">
        <w:r>
          <w:rPr>
            <w:color w:val="0000FF"/>
          </w:rPr>
          <w:t>частью 11 статьи 10</w:t>
        </w:r>
      </w:hyperlink>
      <w:r>
        <w:t xml:space="preserve"> настоящего Федерального закона.</w:t>
      </w:r>
    </w:p>
    <w:p w:rsidR="00273D2E" w:rsidRDefault="00273D2E">
      <w:pPr>
        <w:pStyle w:val="ConsPlusNormal"/>
        <w:spacing w:before="200"/>
        <w:ind w:firstLine="540"/>
        <w:jc w:val="both"/>
      </w:pPr>
      <w:bookmarkStart w:id="42" w:name="P324"/>
      <w:bookmarkEnd w:id="42"/>
      <w:r>
        <w:t xml:space="preserve">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w:t>
      </w:r>
      <w:hyperlink w:anchor="P321">
        <w:r>
          <w:rPr>
            <w:color w:val="0000FF"/>
          </w:rPr>
          <w:t>части 4</w:t>
        </w:r>
      </w:hyperlink>
      <w:r>
        <w:t xml:space="preserve"> настоящей статьи, такой оператор обмена цифровых финансовых активов также представляет в Банк России следующие документы:</w:t>
      </w:r>
    </w:p>
    <w:p w:rsidR="00273D2E" w:rsidRDefault="00273D2E">
      <w:pPr>
        <w:pStyle w:val="ConsPlusNormal"/>
        <w:spacing w:before="200"/>
        <w:ind w:firstLine="540"/>
        <w:jc w:val="both"/>
      </w:pPr>
      <w:r>
        <w:t xml:space="preserve">1) документы, подтверждающие соответствие оператора обмена цифровых финансовых активов требованиям, предусмотренным </w:t>
      </w:r>
      <w:hyperlink w:anchor="P246">
        <w:r>
          <w:rPr>
            <w:color w:val="0000FF"/>
          </w:rPr>
          <w:t>частью 3 статьи 10</w:t>
        </w:r>
      </w:hyperlink>
      <w:r>
        <w:t xml:space="preserve"> настоящего Федерального закона;</w:t>
      </w:r>
    </w:p>
    <w:p w:rsidR="00273D2E" w:rsidRDefault="00273D2E">
      <w:pPr>
        <w:pStyle w:val="ConsPlusNormal"/>
        <w:spacing w:before="200"/>
        <w:ind w:firstLine="540"/>
        <w:jc w:val="both"/>
      </w:pPr>
      <w:r>
        <w:t xml:space="preserve">2) копии документов об избрании (назначении) лиц, указанных в </w:t>
      </w:r>
      <w:hyperlink w:anchor="P253">
        <w:r>
          <w:rPr>
            <w:color w:val="0000FF"/>
          </w:rPr>
          <w:t>подпункте "е" пункта 1</w:t>
        </w:r>
      </w:hyperlink>
      <w:r>
        <w:t xml:space="preserve"> и </w:t>
      </w:r>
      <w:hyperlink w:anchor="P260">
        <w:r>
          <w:rPr>
            <w:color w:val="0000FF"/>
          </w:rPr>
          <w:t>подпункте "д" пункта 2 части 3 статьи 10</w:t>
        </w:r>
      </w:hyperlink>
      <w:r>
        <w:t xml:space="preserve"> настоящего Федерального закона;</w:t>
      </w:r>
    </w:p>
    <w:p w:rsidR="00273D2E" w:rsidRDefault="00273D2E">
      <w:pPr>
        <w:pStyle w:val="ConsPlusNormal"/>
        <w:spacing w:before="200"/>
        <w:ind w:firstLine="540"/>
        <w:jc w:val="both"/>
      </w:pPr>
      <w:r>
        <w:t xml:space="preserve">3) документы, содержащие сведения о лицах, указанных в </w:t>
      </w:r>
      <w:hyperlink w:anchor="P254">
        <w:r>
          <w:rPr>
            <w:color w:val="0000FF"/>
          </w:rPr>
          <w:t>подпункте "ж" пункта 1 части 3 статьи 10</w:t>
        </w:r>
      </w:hyperlink>
      <w:r>
        <w:t xml:space="preserve"> настоящего Федерального закона;</w:t>
      </w:r>
    </w:p>
    <w:p w:rsidR="00273D2E" w:rsidRDefault="00273D2E">
      <w:pPr>
        <w:pStyle w:val="ConsPlusNormal"/>
        <w:spacing w:before="200"/>
        <w:ind w:firstLine="540"/>
        <w:jc w:val="both"/>
      </w:pPr>
      <w:r>
        <w:t xml:space="preserve">4) документы, подтверждающие соответствие лиц, указанных в </w:t>
      </w:r>
      <w:hyperlink w:anchor="P253">
        <w:r>
          <w:rPr>
            <w:color w:val="0000FF"/>
          </w:rPr>
          <w:t>подпунктах "е"</w:t>
        </w:r>
      </w:hyperlink>
      <w:r>
        <w:t xml:space="preserve"> и </w:t>
      </w:r>
      <w:hyperlink w:anchor="P254">
        <w:r>
          <w:rPr>
            <w:color w:val="0000FF"/>
          </w:rPr>
          <w:t>"ж" пункта 1</w:t>
        </w:r>
      </w:hyperlink>
      <w:r>
        <w:t xml:space="preserve"> и </w:t>
      </w:r>
      <w:hyperlink w:anchor="P260">
        <w:r>
          <w:rPr>
            <w:color w:val="0000FF"/>
          </w:rPr>
          <w:t>подпункте "д" пункта 2 части 3 статьи 10</w:t>
        </w:r>
      </w:hyperlink>
      <w:r>
        <w:t xml:space="preserve"> настоящего Федерального закона, требованиям к квалификации, установленным </w:t>
      </w:r>
      <w:hyperlink w:anchor="P261">
        <w:r>
          <w:rPr>
            <w:color w:val="0000FF"/>
          </w:rPr>
          <w:t>частью 4 статьи 10</w:t>
        </w:r>
      </w:hyperlink>
      <w:r>
        <w:t xml:space="preserve"> настоящего Федерального закона, и (или) требованиям к деловой репутации, установленным </w:t>
      </w:r>
      <w:hyperlink w:anchor="P267">
        <w:r>
          <w:rPr>
            <w:color w:val="0000FF"/>
          </w:rPr>
          <w:t>пунктами 1</w:t>
        </w:r>
      </w:hyperlink>
      <w:r>
        <w:t xml:space="preserve"> - </w:t>
      </w:r>
      <w:hyperlink w:anchor="P271">
        <w:r>
          <w:rPr>
            <w:color w:val="0000FF"/>
          </w:rPr>
          <w:t>5 части 5 статьи 10</w:t>
        </w:r>
      </w:hyperlink>
      <w:r>
        <w:t xml:space="preserve"> настоящего Федерального закона.</w:t>
      </w:r>
    </w:p>
    <w:p w:rsidR="00273D2E" w:rsidRDefault="00273D2E">
      <w:pPr>
        <w:pStyle w:val="ConsPlusNormal"/>
        <w:spacing w:before="200"/>
        <w:ind w:firstLine="540"/>
        <w:jc w:val="both"/>
      </w:pPr>
      <w:r>
        <w:t xml:space="preserve">6. </w:t>
      </w:r>
      <w:hyperlink r:id="rId98">
        <w:r>
          <w:rPr>
            <w:color w:val="0000FF"/>
          </w:rPr>
          <w:t>Порядок</w:t>
        </w:r>
      </w:hyperlink>
      <w:r>
        <w:t xml:space="preserve">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w:t>
      </w:r>
      <w:hyperlink w:anchor="P321">
        <w:r>
          <w:rPr>
            <w:color w:val="0000FF"/>
          </w:rPr>
          <w:t>частями 4</w:t>
        </w:r>
      </w:hyperlink>
      <w:r>
        <w:t xml:space="preserve"> и </w:t>
      </w:r>
      <w:hyperlink w:anchor="P324">
        <w:r>
          <w:rPr>
            <w:color w:val="0000FF"/>
          </w:rPr>
          <w:t>5</w:t>
        </w:r>
      </w:hyperlink>
      <w:r>
        <w:t xml:space="preserve"> настоящей статьи документов и требования к ним устанавливаются Банком России.</w:t>
      </w:r>
    </w:p>
    <w:p w:rsidR="00273D2E" w:rsidRDefault="00273D2E">
      <w:pPr>
        <w:pStyle w:val="ConsPlusNormal"/>
        <w:spacing w:before="200"/>
        <w:ind w:firstLine="540"/>
        <w:jc w:val="both"/>
      </w:pPr>
      <w:r>
        <w:t xml:space="preserve">7.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w:t>
      </w:r>
      <w:hyperlink w:anchor="P323">
        <w:r>
          <w:rPr>
            <w:color w:val="0000FF"/>
          </w:rPr>
          <w:t>пункте 2 части 4</w:t>
        </w:r>
      </w:hyperlink>
      <w:r>
        <w:t xml:space="preserve"> настоящей статьи.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данного юридического лица требованиям настоящего Федерального закона и принятых в соответствии с ним нормативных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w:t>
      </w:r>
      <w:hyperlink w:anchor="P321">
        <w:r>
          <w:rPr>
            <w:color w:val="0000FF"/>
          </w:rPr>
          <w:t>частях 4</w:t>
        </w:r>
      </w:hyperlink>
      <w:r>
        <w:t xml:space="preserve"> и </w:t>
      </w:r>
      <w:hyperlink w:anchor="P324">
        <w:r>
          <w:rPr>
            <w:color w:val="0000FF"/>
          </w:rPr>
          <w:t>5</w:t>
        </w:r>
      </w:hyperlink>
      <w:r>
        <w:t xml:space="preserve"> настоящей статьи.</w:t>
      </w:r>
    </w:p>
    <w:p w:rsidR="00273D2E" w:rsidRDefault="00273D2E">
      <w:pPr>
        <w:pStyle w:val="ConsPlusNormal"/>
        <w:spacing w:before="200"/>
        <w:ind w:firstLine="540"/>
        <w:jc w:val="both"/>
      </w:pPr>
      <w:bookmarkStart w:id="43" w:name="P331"/>
      <w:bookmarkEnd w:id="43"/>
      <w:r>
        <w:t>8. Банк России принимает решение об отказе в согласовании правил обмена цифровых финансовых активов:</w:t>
      </w:r>
    </w:p>
    <w:p w:rsidR="00273D2E" w:rsidRDefault="00273D2E">
      <w:pPr>
        <w:pStyle w:val="ConsPlusNormal"/>
        <w:spacing w:before="200"/>
        <w:ind w:firstLine="540"/>
        <w:jc w:val="both"/>
      </w:pPr>
      <w:r>
        <w:t>1) в случае несоответствия правил обмена цифровых финансовых активов требованиям федеральных законов и принятых в соответствии с ними нормативных актов Банка России;</w:t>
      </w:r>
    </w:p>
    <w:p w:rsidR="00273D2E" w:rsidRDefault="00273D2E">
      <w:pPr>
        <w:pStyle w:val="ConsPlusNormal"/>
        <w:jc w:val="both"/>
      </w:pPr>
      <w:r>
        <w:t xml:space="preserve">(п. 1 в ред. Федерального </w:t>
      </w:r>
      <w:hyperlink r:id="rId99">
        <w:r>
          <w:rPr>
            <w:color w:val="0000FF"/>
          </w:rPr>
          <w:t>закона</w:t>
        </w:r>
      </w:hyperlink>
      <w:r>
        <w:t xml:space="preserve"> от 14.07.2022 N 331-ФЗ)</w:t>
      </w:r>
    </w:p>
    <w:p w:rsidR="00273D2E" w:rsidRDefault="00273D2E">
      <w:pPr>
        <w:pStyle w:val="ConsPlusNormal"/>
        <w:spacing w:before="200"/>
        <w:ind w:firstLine="540"/>
        <w:jc w:val="both"/>
      </w:pPr>
      <w:r>
        <w:t xml:space="preserve">2) в случае несоответствия оператора обмена цифровых финансовых активов требованиям, установленным Банком России в соответствии с </w:t>
      </w:r>
      <w:hyperlink w:anchor="P282">
        <w:r>
          <w:rPr>
            <w:color w:val="0000FF"/>
          </w:rPr>
          <w:t>частью 11 статьи 10</w:t>
        </w:r>
      </w:hyperlink>
      <w:r>
        <w:t xml:space="preserve"> настоящего Федерального закона;</w:t>
      </w:r>
    </w:p>
    <w:p w:rsidR="00273D2E" w:rsidRDefault="00273D2E">
      <w:pPr>
        <w:pStyle w:val="ConsPlusNormal"/>
        <w:spacing w:before="200"/>
        <w:ind w:firstLine="540"/>
        <w:jc w:val="both"/>
      </w:pPr>
      <w:r>
        <w:lastRenderedPageBreak/>
        <w:t>3) в случае, если в представленных в Банк России документах, предусмотренных частью 4 настоящей статьи, содержится неполная и (или) недостоверная информация.</w:t>
      </w:r>
    </w:p>
    <w:p w:rsidR="00273D2E" w:rsidRDefault="00273D2E">
      <w:pPr>
        <w:pStyle w:val="ConsPlusNormal"/>
        <w:spacing w:before="200"/>
        <w:ind w:firstLine="540"/>
        <w:jc w:val="both"/>
      </w:pPr>
      <w:r>
        <w:t>9. Если оператор обмена цифровых финансовых активов не является кредитной организацией или организатором торговли, Банк России принимает решение об отказе в согласовании правил обмена цифровых финансовых активов:</w:t>
      </w:r>
    </w:p>
    <w:p w:rsidR="00273D2E" w:rsidRDefault="00273D2E">
      <w:pPr>
        <w:pStyle w:val="ConsPlusNormal"/>
        <w:spacing w:before="200"/>
        <w:ind w:firstLine="540"/>
        <w:jc w:val="both"/>
      </w:pPr>
      <w:r>
        <w:t xml:space="preserve">1) в случаях, указанных в </w:t>
      </w:r>
      <w:hyperlink w:anchor="P331">
        <w:r>
          <w:rPr>
            <w:color w:val="0000FF"/>
          </w:rPr>
          <w:t>части 8</w:t>
        </w:r>
      </w:hyperlink>
      <w:r>
        <w:t xml:space="preserve"> настоящей статьи;</w:t>
      </w:r>
    </w:p>
    <w:p w:rsidR="00273D2E" w:rsidRDefault="00273D2E">
      <w:pPr>
        <w:pStyle w:val="ConsPlusNormal"/>
        <w:spacing w:before="200"/>
        <w:ind w:firstLine="540"/>
        <w:jc w:val="both"/>
      </w:pPr>
      <w:r>
        <w:t xml:space="preserve">2) в случае несоответствия оператора обмена цифровых финансовых активов требованиям, установленным </w:t>
      </w:r>
      <w:hyperlink w:anchor="P246">
        <w:r>
          <w:rPr>
            <w:color w:val="0000FF"/>
          </w:rPr>
          <w:t>частью 3 статьи 10</w:t>
        </w:r>
      </w:hyperlink>
      <w:r>
        <w:t xml:space="preserve"> настоящего Федерального закона и нормативными актами Банка России;</w:t>
      </w:r>
    </w:p>
    <w:p w:rsidR="00273D2E" w:rsidRDefault="00273D2E">
      <w:pPr>
        <w:pStyle w:val="ConsPlusNormal"/>
        <w:spacing w:before="200"/>
        <w:ind w:firstLine="540"/>
        <w:jc w:val="both"/>
      </w:pPr>
      <w:r>
        <w:t xml:space="preserve">3) в случае несоответствия лиц, указанных в </w:t>
      </w:r>
      <w:hyperlink w:anchor="P253">
        <w:r>
          <w:rPr>
            <w:color w:val="0000FF"/>
          </w:rPr>
          <w:t>подпунктах "е"</w:t>
        </w:r>
      </w:hyperlink>
      <w:r>
        <w:t xml:space="preserve"> и </w:t>
      </w:r>
      <w:hyperlink w:anchor="P254">
        <w:r>
          <w:rPr>
            <w:color w:val="0000FF"/>
          </w:rPr>
          <w:t>"ж" пункта 1</w:t>
        </w:r>
      </w:hyperlink>
      <w:r>
        <w:t xml:space="preserve"> и </w:t>
      </w:r>
      <w:hyperlink w:anchor="P260">
        <w:r>
          <w:rPr>
            <w:color w:val="0000FF"/>
          </w:rPr>
          <w:t>подпункте "д" пункта 2 части 3 статьи 10</w:t>
        </w:r>
      </w:hyperlink>
      <w:r>
        <w:t xml:space="preserve"> настоящего Федерального закона, требованиям к квалификации, установленным </w:t>
      </w:r>
      <w:hyperlink w:anchor="P261">
        <w:r>
          <w:rPr>
            <w:color w:val="0000FF"/>
          </w:rPr>
          <w:t>частью 4 статьи 10</w:t>
        </w:r>
      </w:hyperlink>
      <w:r>
        <w:t xml:space="preserve"> настоящего Федерального закона, и (или) требованиям к деловой репутации, установленным </w:t>
      </w:r>
      <w:hyperlink w:anchor="P266">
        <w:r>
          <w:rPr>
            <w:color w:val="0000FF"/>
          </w:rPr>
          <w:t>частью 5 статьи 10</w:t>
        </w:r>
      </w:hyperlink>
      <w:r>
        <w:t xml:space="preserve"> настоящего Федерального закона;</w:t>
      </w:r>
    </w:p>
    <w:p w:rsidR="00273D2E" w:rsidRDefault="00273D2E">
      <w:pPr>
        <w:pStyle w:val="ConsPlusNormal"/>
        <w:spacing w:before="200"/>
        <w:ind w:firstLine="540"/>
        <w:jc w:val="both"/>
      </w:pPr>
      <w:r>
        <w:t xml:space="preserve">4) в случае, если в представленных в Банк России документах, предусмотренных </w:t>
      </w:r>
      <w:hyperlink w:anchor="P324">
        <w:r>
          <w:rPr>
            <w:color w:val="0000FF"/>
          </w:rPr>
          <w:t>частью 5</w:t>
        </w:r>
      </w:hyperlink>
      <w:r>
        <w:t xml:space="preserve"> настоящей статьи, содержится неполная и (или) недостоверная информация.</w:t>
      </w:r>
    </w:p>
    <w:p w:rsidR="00273D2E" w:rsidRDefault="00273D2E">
      <w:pPr>
        <w:pStyle w:val="ConsPlusNormal"/>
        <w:spacing w:before="200"/>
        <w:ind w:firstLine="540"/>
        <w:jc w:val="both"/>
      </w:pPr>
      <w:r>
        <w:t>10. Банк России в письменной форме уведомляет о принятом решении об отказе в согласовании правил обмена цифровых финансовых активов оператора обмена цифровых финансовых активов с указанием оснований отказа в срок не позднее пяти рабочих дней со дня принятия решения об отказе в согласовании правил обмена цифровых финансовых активов.</w:t>
      </w:r>
    </w:p>
    <w:p w:rsidR="00273D2E" w:rsidRDefault="00273D2E">
      <w:pPr>
        <w:pStyle w:val="ConsPlusNormal"/>
        <w:spacing w:before="200"/>
        <w:ind w:firstLine="540"/>
        <w:jc w:val="both"/>
      </w:pPr>
      <w:r>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rsidR="00273D2E" w:rsidRDefault="00273D2E">
      <w:pPr>
        <w:pStyle w:val="ConsPlusNormal"/>
        <w:spacing w:before="200"/>
        <w:ind w:firstLine="540"/>
        <w:jc w:val="both"/>
      </w:pPr>
      <w:r>
        <w:t xml:space="preserve">12. 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обмена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w:t>
      </w:r>
      <w:hyperlink r:id="rId100">
        <w:r>
          <w:rPr>
            <w:color w:val="0000FF"/>
          </w:rPr>
          <w:t>Порядок</w:t>
        </w:r>
      </w:hyperlink>
      <w:r>
        <w:t xml:space="preserve"> представления и согласования изменений в правила обмена цифровых финансовых активов устанавливается Банком России. Внесенные в правила обмена цифровых финансовых активов изменения вступают в силу не ранее даты согласования их Банком России.</w:t>
      </w:r>
    </w:p>
    <w:p w:rsidR="00273D2E" w:rsidRDefault="00273D2E">
      <w:pPr>
        <w:pStyle w:val="ConsPlusNormal"/>
        <w:jc w:val="both"/>
      </w:pPr>
      <w:r>
        <w:t xml:space="preserve">(в ред. Федерального </w:t>
      </w:r>
      <w:hyperlink r:id="rId101">
        <w:r>
          <w:rPr>
            <w:color w:val="0000FF"/>
          </w:rPr>
          <w:t>закона</w:t>
        </w:r>
      </w:hyperlink>
      <w:r>
        <w:t xml:space="preserve"> от 14.07.2022 N 331-ФЗ)</w:t>
      </w:r>
    </w:p>
    <w:p w:rsidR="00273D2E" w:rsidRDefault="00273D2E">
      <w:pPr>
        <w:pStyle w:val="ConsPlusNormal"/>
        <w:spacing w:before="200"/>
        <w:ind w:firstLine="540"/>
        <w:jc w:val="both"/>
      </w:pPr>
      <w:r>
        <w:t xml:space="preserve">13. 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102">
        <w:r>
          <w:rPr>
            <w:color w:val="0000FF"/>
          </w:rPr>
          <w:t>статьями 6</w:t>
        </w:r>
      </w:hyperlink>
      <w:r>
        <w:t xml:space="preserve">, </w:t>
      </w:r>
      <w:hyperlink r:id="rId103">
        <w:r>
          <w:rPr>
            <w:color w:val="0000FF"/>
          </w:rPr>
          <w:t>7</w:t>
        </w:r>
      </w:hyperlink>
      <w:r>
        <w:t xml:space="preserve"> (за исключением </w:t>
      </w:r>
      <w:hyperlink r:id="rId104">
        <w:r>
          <w:rPr>
            <w:color w:val="0000FF"/>
          </w:rPr>
          <w:t>пункта 3</w:t>
        </w:r>
      </w:hyperlink>
      <w:r>
        <w:t xml:space="preserve">), </w:t>
      </w:r>
      <w:hyperlink r:id="rId105">
        <w:r>
          <w:rPr>
            <w:color w:val="0000FF"/>
          </w:rPr>
          <w:t>7.3</w:t>
        </w:r>
      </w:hyperlink>
      <w:r>
        <w:t xml:space="preserve"> и </w:t>
      </w:r>
      <w:hyperlink r:id="rId106">
        <w:r>
          <w:rPr>
            <w:color w:val="0000FF"/>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107">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w:t>
      </w:r>
      <w:hyperlink r:id="rId108">
        <w:r>
          <w:rPr>
            <w:color w:val="0000FF"/>
          </w:rPr>
          <w:t>порядке</w:t>
        </w:r>
      </w:hyperlink>
      <w:r>
        <w:t>, предусмотренном нормативным актом Банка России.</w:t>
      </w:r>
    </w:p>
    <w:p w:rsidR="00273D2E" w:rsidRDefault="00273D2E">
      <w:pPr>
        <w:pStyle w:val="ConsPlusNormal"/>
        <w:spacing w:before="200"/>
        <w:ind w:firstLine="540"/>
        <w:jc w:val="both"/>
      </w:pPr>
      <w:r>
        <w:t xml:space="preserve">14. Банк России исключает оператора обмена цифровых финансовых активов из реестра операторов обмена цифровых финансовых активов в </w:t>
      </w:r>
      <w:hyperlink r:id="rId109">
        <w:r>
          <w:rPr>
            <w:color w:val="0000FF"/>
          </w:rPr>
          <w:t>порядке</w:t>
        </w:r>
      </w:hyperlink>
      <w:r>
        <w:t xml:space="preserve">,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обмена цифровых финансовых активов,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w:t>
      </w:r>
      <w:r>
        <w:lastRenderedPageBreak/>
        <w:t>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rsidR="00273D2E" w:rsidRDefault="00273D2E">
      <w:pPr>
        <w:pStyle w:val="ConsPlusNormal"/>
        <w:spacing w:before="200"/>
        <w:ind w:firstLine="540"/>
        <w:jc w:val="both"/>
      </w:pPr>
      <w: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w:t>
      </w:r>
      <w:hyperlink w:anchor="P244">
        <w:r>
          <w:rPr>
            <w:color w:val="0000FF"/>
          </w:rPr>
          <w:t>частью 1 статьи 10</w:t>
        </w:r>
      </w:hyperlink>
      <w:r>
        <w:t xml:space="preserve"> настоящего Федерального закона. Оператор информационной системы, в которой осуществляется выпуск 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
    <w:p w:rsidR="00273D2E" w:rsidRDefault="00273D2E">
      <w:pPr>
        <w:pStyle w:val="ConsPlusNormal"/>
        <w:spacing w:before="200"/>
        <w:ind w:firstLine="540"/>
        <w:jc w:val="both"/>
      </w:pPr>
      <w: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rsidR="00273D2E" w:rsidRDefault="00273D2E">
      <w:pPr>
        <w:pStyle w:val="ConsPlusNormal"/>
        <w:spacing w:before="200"/>
        <w:ind w:firstLine="540"/>
        <w:jc w:val="both"/>
      </w:pPr>
      <w:r>
        <w:t xml:space="preserve">17.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обмена цифровых финансовых активов самостоятельно обеспечивает заключение сделок, указанных в </w:t>
      </w:r>
      <w:hyperlink w:anchor="P244">
        <w:r>
          <w:rPr>
            <w:color w:val="0000FF"/>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w:t>
      </w:r>
    </w:p>
    <w:p w:rsidR="00273D2E" w:rsidRDefault="00273D2E">
      <w:pPr>
        <w:pStyle w:val="ConsPlusNormal"/>
        <w:jc w:val="both"/>
      </w:pPr>
    </w:p>
    <w:p w:rsidR="00273D2E" w:rsidRDefault="00273D2E">
      <w:pPr>
        <w:pStyle w:val="ConsPlusTitle"/>
        <w:ind w:firstLine="540"/>
        <w:jc w:val="both"/>
        <w:outlineLvl w:val="0"/>
      </w:pPr>
      <w:r>
        <w:t>Статья 12.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rsidR="00273D2E" w:rsidRDefault="00273D2E">
      <w:pPr>
        <w:pStyle w:val="ConsPlusNormal"/>
        <w:jc w:val="both"/>
      </w:pPr>
    </w:p>
    <w:p w:rsidR="00273D2E" w:rsidRDefault="00273D2E">
      <w:pPr>
        <w:pStyle w:val="ConsPlusNormal"/>
        <w:ind w:firstLine="540"/>
        <w:jc w:val="both"/>
      </w:pPr>
      <w:r>
        <w:t>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rsidR="00273D2E" w:rsidRDefault="00273D2E">
      <w:pPr>
        <w:pStyle w:val="ConsPlusNormal"/>
        <w:spacing w:before="200"/>
        <w:ind w:firstLine="540"/>
        <w:jc w:val="both"/>
      </w:pPr>
      <w:r>
        <w:t>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rsidR="00273D2E" w:rsidRDefault="00273D2E">
      <w:pPr>
        <w:pStyle w:val="ConsPlusNormal"/>
        <w:spacing w:before="200"/>
        <w:ind w:firstLine="540"/>
        <w:jc w:val="both"/>
      </w:pPr>
      <w:r>
        <w:t xml:space="preserve">3. Акциями и эмиссионными ценными бумагами, конвертируемыми в акции, возможность осуществления прав по которым удостоверяется цифровыми финансовыми активами или право требовать передачи которых удостоверяется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удостоверяют цифровые финансовые активы, осуществляется в соответствии с Федеральным </w:t>
      </w:r>
      <w:hyperlink r:id="rId110">
        <w:r>
          <w:rPr>
            <w:color w:val="0000FF"/>
          </w:rPr>
          <w:t>законом</w:t>
        </w:r>
      </w:hyperlink>
      <w:r>
        <w:t xml:space="preserve"> от 22 апреля 1996 года N 39-ФЗ "О рынке ценных бумаг".</w:t>
      </w:r>
    </w:p>
    <w:p w:rsidR="00273D2E" w:rsidRDefault="00273D2E">
      <w:pPr>
        <w:pStyle w:val="ConsPlusNormal"/>
        <w:spacing w:before="200"/>
        <w:ind w:firstLine="540"/>
        <w:jc w:val="both"/>
      </w:pPr>
      <w:r>
        <w:t xml:space="preserve">4. В случае,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w:t>
      </w:r>
      <w:r>
        <w:lastRenderedPageBreak/>
        <w:t>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системы, в которой осуществляется выпуск цифровых финансовых активов, и сведений, позволяющих идентифицировать цифровые финансовые активы. В случае,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rsidR="00273D2E" w:rsidRDefault="00273D2E">
      <w:pPr>
        <w:pStyle w:val="ConsPlusNormal"/>
        <w:spacing w:before="200"/>
        <w:ind w:firstLine="540"/>
        <w:jc w:val="both"/>
      </w:pPr>
      <w:r>
        <w:t>5. 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 а также к сведениям о наличии преимущественного права их приобретения и порядке осуществления такого права.</w:t>
      </w:r>
    </w:p>
    <w:p w:rsidR="00273D2E" w:rsidRDefault="00273D2E">
      <w:pPr>
        <w:pStyle w:val="ConsPlusNormal"/>
        <w:jc w:val="both"/>
      </w:pPr>
    </w:p>
    <w:p w:rsidR="00273D2E" w:rsidRDefault="00273D2E">
      <w:pPr>
        <w:pStyle w:val="ConsPlusTitle"/>
        <w:ind w:firstLine="540"/>
        <w:jc w:val="both"/>
        <w:outlineLvl w:val="0"/>
      </w:pPr>
      <w:r>
        <w:t>Статья 13. Особенности выпуска и обращения цифровых финансовых активов, удостоверяющих права участия в капитале акционерного общества</w:t>
      </w:r>
    </w:p>
    <w:p w:rsidR="00273D2E" w:rsidRDefault="00273D2E">
      <w:pPr>
        <w:pStyle w:val="ConsPlusNormal"/>
        <w:jc w:val="both"/>
      </w:pPr>
    </w:p>
    <w:p w:rsidR="00273D2E" w:rsidRDefault="00273D2E">
      <w:pPr>
        <w:pStyle w:val="ConsPlusNormal"/>
        <w:ind w:firstLine="540"/>
        <w:jc w:val="both"/>
      </w:pPr>
      <w:r>
        <w:t>1. 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
    <w:p w:rsidR="00273D2E" w:rsidRDefault="00273D2E">
      <w:pPr>
        <w:pStyle w:val="ConsPlusNormal"/>
        <w:spacing w:before="200"/>
        <w:ind w:firstLine="540"/>
        <w:jc w:val="both"/>
      </w:pPr>
      <w:r>
        <w:t>2. В случае выпуска акций непубличного акционерного общества в виде цифровых финансовых активов лицом, осуществляющим учет прав на акции этого общества, признается оператор информационной системы, в которой осуществляется выпуск цифровых финансовых активов.</w:t>
      </w:r>
    </w:p>
    <w:p w:rsidR="00273D2E" w:rsidRDefault="00273D2E">
      <w:pPr>
        <w:pStyle w:val="ConsPlusNormal"/>
        <w:spacing w:before="200"/>
        <w:ind w:firstLine="540"/>
        <w:jc w:val="both"/>
      </w:pPr>
      <w:r>
        <w:t xml:space="preserve">3. Эмиссия акций непубличного акционерного общества в виде цифровых финансовых активов осуществляется в соответствии с Федеральным </w:t>
      </w:r>
      <w:hyperlink r:id="rId111">
        <w:r>
          <w:rPr>
            <w:color w:val="0000FF"/>
          </w:rPr>
          <w:t>законом</w:t>
        </w:r>
      </w:hyperlink>
      <w:r>
        <w:t xml:space="preserve"> от 22 апреля 1996 года N 39-ФЗ "О рынке ценных бумаг" с учетом следующих особенностей:</w:t>
      </w:r>
    </w:p>
    <w:p w:rsidR="00273D2E" w:rsidRDefault="00273D2E">
      <w:pPr>
        <w:pStyle w:val="ConsPlusNormal"/>
        <w:spacing w:before="200"/>
        <w:ind w:firstLine="540"/>
        <w:jc w:val="both"/>
      </w:pPr>
      <w:r>
        <w:t>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Государственная регистрация выпусков акций в виде цифровых финансовых активов не осуществляется;</w:t>
      </w:r>
    </w:p>
    <w:p w:rsidR="00273D2E" w:rsidRDefault="00273D2E">
      <w:pPr>
        <w:pStyle w:val="ConsPlusNormal"/>
        <w:spacing w:before="200"/>
        <w:ind w:firstLine="540"/>
        <w:jc w:val="both"/>
      </w:pPr>
      <w:r>
        <w:t>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финансовых активов, а также содержать информацию о рисках, связанных с приобретением таких акций;</w:t>
      </w:r>
    </w:p>
    <w:p w:rsidR="00273D2E" w:rsidRDefault="00273D2E">
      <w:pPr>
        <w:pStyle w:val="ConsPlusNormal"/>
        <w:spacing w:before="200"/>
        <w:ind w:firstLine="540"/>
        <w:jc w:val="both"/>
      </w:pPr>
      <w:r>
        <w:t>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
    <w:p w:rsidR="00273D2E" w:rsidRDefault="00273D2E">
      <w:pPr>
        <w:pStyle w:val="ConsPlusNormal"/>
        <w:spacing w:before="200"/>
        <w:ind w:firstLine="540"/>
        <w:jc w:val="both"/>
      </w:pPr>
      <w:r>
        <w:t xml:space="preserve">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w:t>
      </w:r>
      <w:r>
        <w:lastRenderedPageBreak/>
        <w:t>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rsidR="00273D2E" w:rsidRDefault="00273D2E">
      <w:pPr>
        <w:pStyle w:val="ConsPlusNormal"/>
        <w:spacing w:before="200"/>
        <w:ind w:firstLine="540"/>
        <w:jc w:val="both"/>
      </w:pPr>
      <w:r>
        <w:t>5) непубличное акционерное общество, акции которого выпущены в виде цифровых финансовых активов, не может приобрести публичный статус;</w:t>
      </w:r>
    </w:p>
    <w:p w:rsidR="00273D2E" w:rsidRDefault="00273D2E">
      <w:pPr>
        <w:pStyle w:val="ConsPlusNormal"/>
        <w:spacing w:before="200"/>
        <w:ind w:firstLine="540"/>
        <w:jc w:val="both"/>
      </w:pPr>
      <w: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rsidR="00273D2E" w:rsidRDefault="00273D2E">
      <w:pPr>
        <w:pStyle w:val="ConsPlusNormal"/>
        <w:spacing w:before="200"/>
        <w:ind w:firstLine="540"/>
        <w:jc w:val="both"/>
      </w:pPr>
      <w:r>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rsidR="00273D2E" w:rsidRDefault="00273D2E">
      <w:pPr>
        <w:pStyle w:val="ConsPlusNormal"/>
        <w:spacing w:before="200"/>
        <w:ind w:firstLine="540"/>
        <w:jc w:val="both"/>
      </w:pPr>
      <w:r>
        <w:t>8) непубличное акционерное общество, акции которого выпущены не в виде цифровых финансовых активов, не вправе осуществлять, в том числе при 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rsidR="00273D2E" w:rsidRDefault="00273D2E">
      <w:pPr>
        <w:pStyle w:val="ConsPlusNormal"/>
        <w:spacing w:before="200"/>
        <w:ind w:firstLine="540"/>
        <w:jc w:val="both"/>
      </w:pPr>
      <w:bookmarkStart w:id="44" w:name="P372"/>
      <w:bookmarkEnd w:id="44"/>
      <w: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rsidR="00273D2E" w:rsidRDefault="00273D2E">
      <w:pPr>
        <w:pStyle w:val="ConsPlusNormal"/>
        <w:spacing w:before="200"/>
        <w:ind w:firstLine="540"/>
        <w:jc w:val="both"/>
      </w:pPr>
      <w:r>
        <w:t xml:space="preserve">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w:t>
      </w:r>
      <w:hyperlink w:anchor="P372">
        <w:r>
          <w:rPr>
            <w:color w:val="0000FF"/>
          </w:rPr>
          <w:t>части 4</w:t>
        </w:r>
      </w:hyperlink>
      <w:r>
        <w:t xml:space="preserve"> настоящей статьи.</w:t>
      </w:r>
    </w:p>
    <w:p w:rsidR="00273D2E" w:rsidRDefault="00273D2E">
      <w:pPr>
        <w:pStyle w:val="ConsPlusNormal"/>
        <w:spacing w:before="200"/>
        <w:ind w:firstLine="540"/>
        <w:jc w:val="both"/>
      </w:pPr>
      <w:r>
        <w:t xml:space="preserve">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w:t>
      </w:r>
      <w:hyperlink w:anchor="P372">
        <w:r>
          <w:rPr>
            <w:color w:val="0000FF"/>
          </w:rPr>
          <w:t>части 4</w:t>
        </w:r>
      </w:hyperlink>
      <w:r>
        <w:t xml:space="preserve">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rsidR="00273D2E" w:rsidRDefault="00273D2E">
      <w:pPr>
        <w:pStyle w:val="ConsPlusNormal"/>
        <w:spacing w:before="200"/>
        <w:ind w:firstLine="540"/>
        <w:jc w:val="both"/>
      </w:pPr>
      <w:r>
        <w:t xml:space="preserve">7. 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w:t>
      </w:r>
      <w:hyperlink w:anchor="P42">
        <w:r>
          <w:rPr>
            <w:color w:val="0000FF"/>
          </w:rPr>
          <w:t>частью 1 статьи 2</w:t>
        </w:r>
      </w:hyperlink>
      <w:r>
        <w:t xml:space="preserve"> настоящего Федерального закона.</w:t>
      </w:r>
    </w:p>
    <w:p w:rsidR="00273D2E" w:rsidRDefault="00273D2E">
      <w:pPr>
        <w:pStyle w:val="ConsPlusNormal"/>
        <w:spacing w:before="200"/>
        <w:ind w:firstLine="540"/>
        <w:jc w:val="both"/>
      </w:pPr>
      <w:r>
        <w:t xml:space="preserve">8. Обязанность по оплате акций непубличного акционерного общества в виде цифровых финансовых активов считается исполненной с даты поступления денежных средств на номинальный счет, указанный в </w:t>
      </w:r>
      <w:hyperlink w:anchor="P372">
        <w:r>
          <w:rPr>
            <w:color w:val="0000FF"/>
          </w:rPr>
          <w:t>части 4</w:t>
        </w:r>
      </w:hyperlink>
      <w:r>
        <w:t xml:space="preserve"> настоящей статьи.</w:t>
      </w:r>
    </w:p>
    <w:p w:rsidR="00273D2E" w:rsidRDefault="00273D2E">
      <w:pPr>
        <w:pStyle w:val="ConsPlusNormal"/>
        <w:spacing w:before="200"/>
        <w:ind w:firstLine="540"/>
        <w:jc w:val="both"/>
      </w:pPr>
      <w:r>
        <w:t>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прав на акции непубличного акционерного общества в виде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r>
        <w:t>Статья 14. Оборот цифровой валюты</w:t>
      </w:r>
    </w:p>
    <w:p w:rsidR="00273D2E" w:rsidRDefault="00273D2E">
      <w:pPr>
        <w:pStyle w:val="ConsPlusNormal"/>
        <w:jc w:val="both"/>
      </w:pPr>
    </w:p>
    <w:p w:rsidR="00273D2E" w:rsidRDefault="00273D2E">
      <w:pPr>
        <w:pStyle w:val="ConsPlusNormal"/>
        <w:ind w:firstLine="540"/>
        <w:jc w:val="both"/>
      </w:pPr>
      <w:r>
        <w:t>1. Под организацией выпуска в Российской Федерации цифровой валюты понимается деятельность по оказанию услуг, направленных на обеспечение выпуска цифровой валюты,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(далее - объекты российской информационной инфраструктуры).</w:t>
      </w:r>
    </w:p>
    <w:p w:rsidR="00273D2E" w:rsidRDefault="00273D2E">
      <w:pPr>
        <w:pStyle w:val="ConsPlusNormal"/>
        <w:spacing w:before="200"/>
        <w:ind w:firstLine="540"/>
        <w:jc w:val="both"/>
      </w:pPr>
      <w:r>
        <w:t xml:space="preserve">2. Под выпуском цифровой валюты в Российской Федерации понимаются действия с использованием объектов российской информационной инфраструктуры и (или) пользовательского </w:t>
      </w:r>
      <w:r>
        <w:lastRenderedPageBreak/>
        <w:t>оборудования, размещенного на территории Российской Федерации, направленные на предоставление возможностей использования цифровой валюты третьими лицами.</w:t>
      </w:r>
    </w:p>
    <w:p w:rsidR="00273D2E" w:rsidRDefault="00273D2E">
      <w:pPr>
        <w:pStyle w:val="ConsPlusNormal"/>
        <w:spacing w:before="200"/>
        <w:ind w:firstLine="540"/>
        <w:jc w:val="both"/>
      </w:pPr>
      <w:r>
        <w:t>3. Под организацией обращения в Российской Федерации цифровой валюты понимается деятельность по оказанию услуг, направленных на обеспечение совершения гражданско-правовых сделок и (или) операций, влекущих за собой переход цифровой валюты от одного обладателя к другому, с использованием объектов российской информационной инфраструктуры.</w:t>
      </w:r>
    </w:p>
    <w:p w:rsidR="00273D2E" w:rsidRDefault="00273D2E">
      <w:pPr>
        <w:pStyle w:val="ConsPlusNormal"/>
        <w:spacing w:before="200"/>
        <w:ind w:firstLine="540"/>
        <w:jc w:val="both"/>
      </w:pPr>
      <w:r>
        <w:t>4. Организация выпуска и (или) выпуск, организация обращения цифровой валюты в Российской Федерации регулируются в соответствии с федеральными законами.</w:t>
      </w:r>
    </w:p>
    <w:p w:rsidR="00273D2E" w:rsidRDefault="00273D2E">
      <w:pPr>
        <w:pStyle w:val="ConsPlusNormal"/>
        <w:spacing w:before="200"/>
        <w:ind w:firstLine="540"/>
        <w:jc w:val="both"/>
      </w:pPr>
      <w:bookmarkStart w:id="45" w:name="P385"/>
      <w:bookmarkEnd w:id="45"/>
      <w:r>
        <w:t>5. Юридические лица, личным законом которых является российское право, филиалы, представительства и иные обособленные подразделения международных организаций и иностранных юридических лиц, компаний и других корпоративных образований, обладающих гражданской правоспособностью, созданные на территории Российской Федерации, физические лица, фактически находящиеся в Российской Федерации не менее 183 дней в течение 12 следующих подряд месяцев, не вправе принимать цифровую валюту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rsidR="00273D2E" w:rsidRDefault="00273D2E">
      <w:pPr>
        <w:pStyle w:val="ConsPlusNormal"/>
        <w:spacing w:before="200"/>
        <w:ind w:firstLine="540"/>
        <w:jc w:val="both"/>
      </w:pPr>
      <w:r>
        <w:t xml:space="preserve">6. Требования лиц, указанных в </w:t>
      </w:r>
      <w:hyperlink w:anchor="P385">
        <w:r>
          <w:rPr>
            <w:color w:val="0000FF"/>
          </w:rPr>
          <w:t>части 5</w:t>
        </w:r>
      </w:hyperlink>
      <w:r>
        <w:t xml:space="preserve"> настоящей статьи, связанные с обладанием цифровой валютой, подлежат судебной защите только при условии информирования ими о фактах обладания цифровой валютой и совершения гражданско-правовых сделок и (или) операций с цифровой валютой в порядке, установленном законодательством Российской Федерации о налогах и сборах.</w:t>
      </w:r>
    </w:p>
    <w:p w:rsidR="00273D2E" w:rsidRDefault="00273D2E">
      <w:pPr>
        <w:pStyle w:val="ConsPlusNormal"/>
        <w:spacing w:before="200"/>
        <w:ind w:firstLine="540"/>
        <w:jc w:val="both"/>
      </w:pPr>
      <w:r>
        <w:t>7. В Российской Федерации запрещается распространение информации о предложении и (или) приеме цифровой валюты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rsidR="00273D2E" w:rsidRDefault="00273D2E">
      <w:pPr>
        <w:pStyle w:val="ConsPlusNormal"/>
        <w:jc w:val="both"/>
      </w:pPr>
    </w:p>
    <w:p w:rsidR="00273D2E" w:rsidRDefault="00273D2E">
      <w:pPr>
        <w:pStyle w:val="ConsPlusTitle"/>
        <w:ind w:firstLine="540"/>
        <w:jc w:val="both"/>
        <w:outlineLvl w:val="0"/>
      </w:pPr>
      <w:r>
        <w:t>Статья 15. О внесении изменений в Федеральный закон "Об акционерных обществах"</w:t>
      </w:r>
    </w:p>
    <w:p w:rsidR="00273D2E" w:rsidRDefault="00273D2E">
      <w:pPr>
        <w:pStyle w:val="ConsPlusNormal"/>
        <w:jc w:val="both"/>
      </w:pPr>
    </w:p>
    <w:p w:rsidR="00273D2E" w:rsidRDefault="00273D2E">
      <w:pPr>
        <w:pStyle w:val="ConsPlusNormal"/>
        <w:ind w:firstLine="540"/>
        <w:jc w:val="both"/>
      </w:pPr>
      <w:r>
        <w:t xml:space="preserve">Внести в Федеральный </w:t>
      </w:r>
      <w:hyperlink r:id="rId112">
        <w:r>
          <w:rPr>
            <w:color w:val="0000FF"/>
          </w:rPr>
          <w:t>закон</w:t>
        </w:r>
      </w:hyperlink>
      <w:r>
        <w:t xml:space="preserve"> от 26 декабря 1995 года N 208-ФЗ "Об акционерных обществах" (Собрание законодательства Российской Федерации, 1996, N 1, ст. 1; 2001, N 33, ст. 3423; 2006, N 1, ст. 5; N 31, ст. 3445; 2015, N 27, ст. 4001; 2018, N 53, ст. 8440) следующие изменения:</w:t>
      </w:r>
    </w:p>
    <w:p w:rsidR="00273D2E" w:rsidRDefault="00273D2E">
      <w:pPr>
        <w:pStyle w:val="ConsPlusNormal"/>
        <w:spacing w:before="200"/>
        <w:ind w:firstLine="540"/>
        <w:jc w:val="both"/>
      </w:pPr>
      <w:r>
        <w:t xml:space="preserve">1) в </w:t>
      </w:r>
      <w:hyperlink r:id="rId113">
        <w:r>
          <w:rPr>
            <w:color w:val="0000FF"/>
          </w:rPr>
          <w:t>статье 12</w:t>
        </w:r>
      </w:hyperlink>
      <w:r>
        <w:t>:</w:t>
      </w:r>
    </w:p>
    <w:p w:rsidR="00273D2E" w:rsidRDefault="00273D2E">
      <w:pPr>
        <w:pStyle w:val="ConsPlusNormal"/>
        <w:spacing w:before="200"/>
        <w:ind w:firstLine="540"/>
        <w:jc w:val="both"/>
      </w:pPr>
      <w:r>
        <w:t xml:space="preserve">а) в </w:t>
      </w:r>
      <w:hyperlink r:id="rId114">
        <w:r>
          <w:rPr>
            <w:color w:val="0000FF"/>
          </w:rPr>
          <w:t>пункте 1</w:t>
        </w:r>
      </w:hyperlink>
      <w:r>
        <w:t xml:space="preserve"> цифру "6" заменить цифрой "8";</w:t>
      </w:r>
    </w:p>
    <w:p w:rsidR="00273D2E" w:rsidRDefault="00273D2E">
      <w:pPr>
        <w:pStyle w:val="ConsPlusNormal"/>
        <w:spacing w:before="200"/>
        <w:ind w:firstLine="540"/>
        <w:jc w:val="both"/>
      </w:pPr>
      <w:r>
        <w:t xml:space="preserve">б) </w:t>
      </w:r>
      <w:hyperlink r:id="rId115">
        <w:r>
          <w:rPr>
            <w:color w:val="0000FF"/>
          </w:rPr>
          <w:t>дополнить</w:t>
        </w:r>
      </w:hyperlink>
      <w:r>
        <w:t xml:space="preserve"> пунктами 7 и 8 следующего содержания:</w:t>
      </w:r>
    </w:p>
    <w:p w:rsidR="00273D2E" w:rsidRDefault="00273D2E">
      <w:pPr>
        <w:pStyle w:val="ConsPlusNormal"/>
        <w:spacing w:before="200"/>
        <w:ind w:firstLine="540"/>
        <w:jc w:val="both"/>
      </w:pPr>
      <w: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rsidR="00273D2E" w:rsidRDefault="00273D2E">
      <w:pPr>
        <w:pStyle w:val="ConsPlusNormal"/>
        <w:spacing w:before="200"/>
        <w:ind w:firstLine="540"/>
        <w:jc w:val="both"/>
      </w:pPr>
      <w: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
    <w:p w:rsidR="00273D2E" w:rsidRDefault="00273D2E">
      <w:pPr>
        <w:pStyle w:val="ConsPlusNormal"/>
        <w:spacing w:before="200"/>
        <w:ind w:firstLine="540"/>
        <w:jc w:val="both"/>
      </w:pPr>
      <w:r>
        <w:t xml:space="preserve">2) </w:t>
      </w:r>
      <w:hyperlink r:id="rId116">
        <w:r>
          <w:rPr>
            <w:color w:val="0000FF"/>
          </w:rPr>
          <w:t>абзац второй пункта 1 статьи 25</w:t>
        </w:r>
      </w:hyperlink>
      <w:r>
        <w:t xml:space="preserve">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
    <w:p w:rsidR="00273D2E" w:rsidRDefault="00273D2E">
      <w:pPr>
        <w:pStyle w:val="ConsPlusNormal"/>
        <w:jc w:val="both"/>
      </w:pPr>
    </w:p>
    <w:p w:rsidR="00273D2E" w:rsidRDefault="00273D2E">
      <w:pPr>
        <w:pStyle w:val="ConsPlusTitle"/>
        <w:ind w:firstLine="540"/>
        <w:jc w:val="both"/>
        <w:outlineLvl w:val="0"/>
      </w:pPr>
      <w:r>
        <w:t>Статья 16. О внесении изменений в Федеральный закон "О рынке ценных бумаг"</w:t>
      </w:r>
    </w:p>
    <w:p w:rsidR="00273D2E" w:rsidRDefault="00273D2E">
      <w:pPr>
        <w:pStyle w:val="ConsPlusNormal"/>
        <w:jc w:val="both"/>
      </w:pPr>
    </w:p>
    <w:p w:rsidR="00273D2E" w:rsidRDefault="00273D2E">
      <w:pPr>
        <w:pStyle w:val="ConsPlusNormal"/>
        <w:ind w:firstLine="540"/>
        <w:jc w:val="both"/>
      </w:pPr>
      <w:r>
        <w:t xml:space="preserve">Внести в Федеральный </w:t>
      </w:r>
      <w:hyperlink r:id="rId117">
        <w:r>
          <w:rPr>
            <w:color w:val="0000FF"/>
          </w:rPr>
          <w:t>закон</w:t>
        </w:r>
      </w:hyperlink>
      <w:r>
        <w:t xml:space="preserve"> от 22 апреля 1996 года N 39-ФЗ "О рынке ценных бумаг" (Собрание законодательства Российской Федерации, 1996, N 17, ст. 1918; 2002, N 52, ст. 5141; 2004, N 31, ст. 3225; 2005, N 11, ст. 900; N 25, ст. 2426; 2006, N 2, ст. 172; 2007, N 1, ст. 45; N 22, ст. 2563; N 50, ст. 6247, 6249; 2009, N 18, ст. 2154; N 48, ст. 5731; 2010, N 31, ст. 4193; N 41, ст. 5193; 2011, N </w:t>
      </w:r>
      <w:r>
        <w:lastRenderedPageBreak/>
        <w:t>7, ст. 905; N 23, ст. 3262; N 48, ст. 6728; N 50, ст. 7357; 2012, N 53, ст. 7607; 2013, N 26, ст. 3207; N 30, ст. 4084; N 51, ст. 6699; 2014, N 30, ст. 4219; 2015, N 1, ст. 13; N 27, ст. 4001; N 29, ст. 4357; 2016, N 27, ст. 4225; 2017, N 25, ст. 3592; N 52, ст. 7920; 2018, N 32, ст. 5088; N 53, ст. 8440; 2019, N 25, ст. 3169; N 30, ст. 4150; N 31, ст. 4418; N 52, ст. 7772, 7813; Официальный интернет-портал правовой информации (www.pravo.gov.ru), 20 июля 2020 года, N 0001202007200055) следующие изменения:</w:t>
      </w:r>
    </w:p>
    <w:p w:rsidR="00273D2E" w:rsidRDefault="00273D2E">
      <w:pPr>
        <w:pStyle w:val="ConsPlusNormal"/>
        <w:spacing w:before="200"/>
        <w:ind w:firstLine="540"/>
        <w:jc w:val="both"/>
      </w:pPr>
      <w:r>
        <w:t xml:space="preserve">1) в </w:t>
      </w:r>
      <w:hyperlink r:id="rId118">
        <w:r>
          <w:rPr>
            <w:color w:val="0000FF"/>
          </w:rPr>
          <w:t>статье 8</w:t>
        </w:r>
      </w:hyperlink>
      <w:r>
        <w:t>:</w:t>
      </w:r>
    </w:p>
    <w:p w:rsidR="00273D2E" w:rsidRDefault="00273D2E">
      <w:pPr>
        <w:pStyle w:val="ConsPlusNormal"/>
        <w:spacing w:before="200"/>
        <w:ind w:firstLine="540"/>
        <w:jc w:val="both"/>
      </w:pPr>
      <w:r>
        <w:t xml:space="preserve">а) в </w:t>
      </w:r>
      <w:hyperlink r:id="rId119">
        <w:r>
          <w:rPr>
            <w:color w:val="0000FF"/>
          </w:rPr>
          <w:t>абзаце первом пункта 1</w:t>
        </w:r>
      </w:hyperlink>
      <w:r>
        <w:t xml:space="preserve">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rsidR="00273D2E" w:rsidRDefault="00273D2E">
      <w:pPr>
        <w:pStyle w:val="ConsPlusNormal"/>
        <w:spacing w:before="200"/>
        <w:ind w:firstLine="540"/>
        <w:jc w:val="both"/>
      </w:pPr>
      <w:r>
        <w:t xml:space="preserve">б) </w:t>
      </w:r>
      <w:hyperlink r:id="rId120">
        <w:r>
          <w:rPr>
            <w:color w:val="0000FF"/>
          </w:rPr>
          <w:t>дополнить</w:t>
        </w:r>
      </w:hyperlink>
      <w:r>
        <w:t xml:space="preserve"> пунктом 3.16 следующего содержания:</w:t>
      </w:r>
    </w:p>
    <w:p w:rsidR="00273D2E" w:rsidRDefault="00273D2E">
      <w:pPr>
        <w:pStyle w:val="ConsPlusNormal"/>
        <w:spacing w:before="200"/>
        <w:ind w:firstLine="540"/>
        <w:jc w:val="both"/>
      </w:pPr>
      <w:r>
        <w:t>"3.16. Требования пунктов 3.1 - 3.15 настоящей статьи, статей 8.1 - 8.5 настоящего Федерального закона не применяются в отношении реестра акций непубличного акционерного общества в виде цифровых финансовых активов.";</w:t>
      </w:r>
    </w:p>
    <w:p w:rsidR="00273D2E" w:rsidRDefault="00273D2E">
      <w:pPr>
        <w:pStyle w:val="ConsPlusNormal"/>
        <w:spacing w:before="200"/>
        <w:ind w:firstLine="540"/>
        <w:jc w:val="both"/>
      </w:pPr>
      <w:r>
        <w:t xml:space="preserve">2) в </w:t>
      </w:r>
      <w:hyperlink r:id="rId121">
        <w:r>
          <w:rPr>
            <w:color w:val="0000FF"/>
          </w:rPr>
          <w:t>статье 8.6-1</w:t>
        </w:r>
      </w:hyperlink>
      <w:r>
        <w:t>:</w:t>
      </w:r>
    </w:p>
    <w:p w:rsidR="00273D2E" w:rsidRDefault="00273D2E">
      <w:pPr>
        <w:pStyle w:val="ConsPlusNormal"/>
        <w:spacing w:before="200"/>
        <w:ind w:firstLine="540"/>
        <w:jc w:val="both"/>
      </w:pPr>
      <w:r>
        <w:t xml:space="preserve">а) </w:t>
      </w:r>
      <w:hyperlink r:id="rId122">
        <w:r>
          <w:rPr>
            <w:color w:val="0000FF"/>
          </w:rPr>
          <w:t>дополнить</w:t>
        </w:r>
      </w:hyperlink>
      <w:r>
        <w:t xml:space="preserve"> пунктом 5.1 следующего содержания:</w:t>
      </w:r>
    </w:p>
    <w:p w:rsidR="00273D2E" w:rsidRDefault="00273D2E">
      <w:pPr>
        <w:pStyle w:val="ConsPlusNormal"/>
        <w:spacing w:before="200"/>
        <w:ind w:firstLine="540"/>
        <w:jc w:val="both"/>
      </w:pPr>
      <w:r>
        <w:t>"5.1. В случае, если ценные бумаги учитываются на лицевом счете (счете депо) цифровых финансовых активов, предусмотренном Федеральным законом "О цифровых финансовых активах, 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информационной системы, в которой осуществлен выпуск цифровых финансовых активов, удостоверяющих возможность 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
    <w:p w:rsidR="00273D2E" w:rsidRDefault="00273D2E">
      <w:pPr>
        <w:pStyle w:val="ConsPlusNormal"/>
        <w:spacing w:before="200"/>
        <w:ind w:firstLine="540"/>
        <w:jc w:val="both"/>
      </w:pPr>
      <w:r>
        <w:t xml:space="preserve">б) в </w:t>
      </w:r>
      <w:hyperlink r:id="rId123">
        <w:r>
          <w:rPr>
            <w:color w:val="0000FF"/>
          </w:rPr>
          <w:t>пункте 6</w:t>
        </w:r>
      </w:hyperlink>
      <w:r>
        <w:t>:</w:t>
      </w:r>
    </w:p>
    <w:p w:rsidR="00273D2E" w:rsidRDefault="00273D2E">
      <w:pPr>
        <w:pStyle w:val="ConsPlusNormal"/>
        <w:spacing w:before="200"/>
        <w:ind w:firstLine="540"/>
        <w:jc w:val="both"/>
      </w:pPr>
      <w:hyperlink r:id="rId124">
        <w:r>
          <w:rPr>
            <w:color w:val="0000FF"/>
          </w:rPr>
          <w:t>подпункт 1</w:t>
        </w:r>
      </w:hyperlink>
      <w: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rsidR="00273D2E" w:rsidRDefault="00273D2E">
      <w:pPr>
        <w:pStyle w:val="ConsPlusNormal"/>
        <w:spacing w:before="200"/>
        <w:ind w:firstLine="540"/>
        <w:jc w:val="both"/>
      </w:pPr>
      <w:hyperlink r:id="rId125">
        <w:r>
          <w:rPr>
            <w:color w:val="0000FF"/>
          </w:rPr>
          <w:t>подпункт 2</w:t>
        </w:r>
      </w:hyperlink>
      <w: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rsidR="00273D2E" w:rsidRDefault="00273D2E">
      <w:pPr>
        <w:pStyle w:val="ConsPlusNormal"/>
        <w:spacing w:before="200"/>
        <w:ind w:firstLine="540"/>
        <w:jc w:val="both"/>
      </w:pPr>
      <w:r>
        <w:t xml:space="preserve">3) </w:t>
      </w:r>
      <w:hyperlink r:id="rId126">
        <w:r>
          <w:rPr>
            <w:color w:val="0000FF"/>
          </w:rPr>
          <w:t>дополнить</w:t>
        </w:r>
      </w:hyperlink>
      <w:r>
        <w:t xml:space="preserve"> статьей 8.10 следующего содержания:</w:t>
      </w:r>
    </w:p>
    <w:p w:rsidR="00273D2E" w:rsidRDefault="00273D2E">
      <w:pPr>
        <w:pStyle w:val="ConsPlusNormal"/>
        <w:jc w:val="both"/>
      </w:pPr>
    </w:p>
    <w:p w:rsidR="00273D2E" w:rsidRDefault="00273D2E">
      <w:pPr>
        <w:pStyle w:val="ConsPlusNormal"/>
        <w:ind w:firstLine="540"/>
        <w:jc w:val="both"/>
      </w:pPr>
      <w:r>
        <w:t>"Статья 8.10. Особенности осуществления прав по ценным бумагам, учитываемым на лицевом счете (счете депо) цифровых финансовых активов</w:t>
      </w:r>
    </w:p>
    <w:p w:rsidR="00273D2E" w:rsidRDefault="00273D2E">
      <w:pPr>
        <w:pStyle w:val="ConsPlusNormal"/>
        <w:jc w:val="both"/>
      </w:pPr>
    </w:p>
    <w:p w:rsidR="00273D2E" w:rsidRDefault="00273D2E">
      <w:pPr>
        <w:pStyle w:val="ConsPlusNormal"/>
        <w:ind w:firstLine="540"/>
        <w:jc w:val="both"/>
      </w:pPr>
      <w:r>
        <w:t>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права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таких лицах с указанием количества ценных бумаг, права в отношении которых удостоверяются цифровыми финансовыми активами, которыми владеет каждый из них.</w:t>
      </w:r>
    </w:p>
    <w:p w:rsidR="00273D2E" w:rsidRDefault="00273D2E">
      <w:pPr>
        <w:pStyle w:val="ConsPlusNormal"/>
        <w:spacing w:before="200"/>
        <w:ind w:firstLine="540"/>
        <w:jc w:val="both"/>
      </w:pPr>
      <w:r>
        <w:t>2. Выплата дивидендов в денежной форме по акциям, а также доходов в денежной форме и 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rsidR="00273D2E" w:rsidRDefault="00273D2E">
      <w:pPr>
        <w:pStyle w:val="ConsPlusNormal"/>
        <w:spacing w:before="200"/>
        <w:ind w:firstLine="540"/>
        <w:jc w:val="both"/>
      </w:pPr>
      <w: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r>
        <w:t>Статья 17.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rsidR="00273D2E" w:rsidRDefault="00273D2E">
      <w:pPr>
        <w:pStyle w:val="ConsPlusNormal"/>
        <w:jc w:val="both"/>
      </w:pPr>
    </w:p>
    <w:p w:rsidR="00273D2E" w:rsidRDefault="00273D2E">
      <w:pPr>
        <w:pStyle w:val="ConsPlusNormal"/>
        <w:ind w:firstLine="540"/>
        <w:jc w:val="both"/>
      </w:pPr>
      <w:r>
        <w:t xml:space="preserve">Внести в Федеральный </w:t>
      </w:r>
      <w:hyperlink r:id="rId127">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 2004, N 31, ст. 3224; 2006, N 31, ст. 3446, 3452; 2007, N 16, ст. 1831; N 31, ст. 3993, 4011; N 49, ст. 6036; 2009, N 23, ст. 2776; N 29, ст. 3600; 2010, N 28, ст. 3553; N 30, ст. 4007; N 31, ст. 4166; 2011, N 27, ст. 3873; N 46, ст. 6406; 2012, N 30, ст. 4172; 2013, N 26, ст. 3207; N 44, ст. 5641; N 52, ст. 6968; 2014, N 19, ст. 2315, 2335; N 23, ст. 2934; N 30, ст. 4214, 4219; 2015, N 1, ст. 14, 37, 58; N 18, ст. 2614; N 24, ст. 3367; N 27, ст. 3945, 3950, 4001; 2016, N 1, ст. 11, 27, 43, 44; N 26, ст. 3860; N 27, ст. 4196, 4221; N 28, ст. 4558; 2017, N 31, ст. 4816, 4830; 2018, N 1, ст. 54, 66; N 17, ст. 2418; N 18, ст. 2560, 2576, 2582; N 53, ст. 8491; 2019, N 12, ст. 1222, 1223; N 27, ст. 3534, 3538; N 30, ст. 4152; N 31, ст. 4418, 4430; N 49, ст. 6953; N 51, ст. 7490; N 52, ст. 7798; 2020, N 9, ст. 1138; N 15, ст. 2239; Российская газета, 2020, 16 июля; Официальный интернет-портал правовой информации (www.pravo.gov.ru), 20 июля 2020 года, N 0001202007200055) следующие изменения:</w:t>
      </w:r>
    </w:p>
    <w:p w:rsidR="00273D2E" w:rsidRDefault="00273D2E">
      <w:pPr>
        <w:pStyle w:val="ConsPlusNormal"/>
        <w:spacing w:before="200"/>
        <w:ind w:firstLine="540"/>
        <w:jc w:val="both"/>
      </w:pPr>
      <w:r>
        <w:t xml:space="preserve">1) </w:t>
      </w:r>
      <w:hyperlink r:id="rId128">
        <w:r>
          <w:rPr>
            <w:color w:val="0000FF"/>
          </w:rPr>
          <w:t>статью 3</w:t>
        </w:r>
      </w:hyperlink>
      <w:r>
        <w:t xml:space="preserve"> дополнить частью третьей следующего содержания:</w:t>
      </w:r>
    </w:p>
    <w:p w:rsidR="00273D2E" w:rsidRDefault="00273D2E">
      <w:pPr>
        <w:pStyle w:val="ConsPlusNormal"/>
        <w:spacing w:before="200"/>
        <w:ind w:firstLine="540"/>
        <w:jc w:val="both"/>
      </w:pPr>
      <w:r>
        <w:t>"Для целей настоящего Федерального закона цифровая валюта признается имуществом.";</w:t>
      </w:r>
    </w:p>
    <w:p w:rsidR="00273D2E" w:rsidRDefault="00273D2E">
      <w:pPr>
        <w:pStyle w:val="ConsPlusNormal"/>
        <w:spacing w:before="200"/>
        <w:ind w:firstLine="540"/>
        <w:jc w:val="both"/>
      </w:pPr>
      <w:r>
        <w:t xml:space="preserve">2) </w:t>
      </w:r>
      <w:hyperlink r:id="rId129">
        <w:r>
          <w:rPr>
            <w:color w:val="0000FF"/>
          </w:rPr>
          <w:t>часть первую статьи 5</w:t>
        </w:r>
      </w:hyperlink>
      <w:r>
        <w:t xml:space="preserve"> дополнить абзацем следующего содержания:</w:t>
      </w:r>
    </w:p>
    <w:p w:rsidR="00273D2E" w:rsidRDefault="00273D2E">
      <w:pPr>
        <w:pStyle w:val="ConsPlusNormal"/>
        <w:spacing w:before="200"/>
        <w:ind w:firstLine="540"/>
        <w:jc w:val="both"/>
      </w:pPr>
      <w:r>
        <w:t>"операторы информационных систем, в которых осуществляется выпуск цифровых финансовых активов, и операторы обмена цифровых финансовых активов.";</w:t>
      </w:r>
    </w:p>
    <w:p w:rsidR="00273D2E" w:rsidRDefault="00273D2E">
      <w:pPr>
        <w:pStyle w:val="ConsPlusNormal"/>
        <w:spacing w:before="200"/>
        <w:ind w:firstLine="540"/>
        <w:jc w:val="both"/>
      </w:pPr>
      <w:r>
        <w:t xml:space="preserve">3) в </w:t>
      </w:r>
      <w:hyperlink r:id="rId130">
        <w:r>
          <w:rPr>
            <w:color w:val="0000FF"/>
          </w:rPr>
          <w:t>статье 6</w:t>
        </w:r>
      </w:hyperlink>
      <w:r>
        <w:t>:</w:t>
      </w:r>
    </w:p>
    <w:p w:rsidR="00273D2E" w:rsidRDefault="00273D2E">
      <w:pPr>
        <w:pStyle w:val="ConsPlusNormal"/>
        <w:spacing w:before="200"/>
        <w:ind w:firstLine="540"/>
        <w:jc w:val="both"/>
      </w:pPr>
      <w:r>
        <w:t xml:space="preserve">а) </w:t>
      </w:r>
      <w:hyperlink r:id="rId131">
        <w:r>
          <w:rPr>
            <w:color w:val="0000FF"/>
          </w:rPr>
          <w:t>пункт 1</w:t>
        </w:r>
      </w:hyperlink>
      <w:r>
        <w:t xml:space="preserve"> дополнить подпунктом 5 следующего содержания:</w:t>
      </w:r>
    </w:p>
    <w:p w:rsidR="00273D2E" w:rsidRDefault="00273D2E">
      <w:pPr>
        <w:pStyle w:val="ConsPlusNormal"/>
        <w:spacing w:before="200"/>
        <w:ind w:firstLine="540"/>
        <w:jc w:val="both"/>
      </w:pPr>
      <w:r>
        <w:t>"5) операции с цифровыми финансовыми активами.";</w:t>
      </w:r>
    </w:p>
    <w:p w:rsidR="00273D2E" w:rsidRDefault="00273D2E">
      <w:pPr>
        <w:pStyle w:val="ConsPlusNormal"/>
        <w:spacing w:before="200"/>
        <w:ind w:firstLine="540"/>
        <w:jc w:val="both"/>
      </w:pPr>
      <w:bookmarkStart w:id="46" w:name="P430"/>
      <w:bookmarkEnd w:id="46"/>
      <w:r>
        <w:t xml:space="preserve">б) </w:t>
      </w:r>
      <w:hyperlink r:id="rId132">
        <w:r>
          <w:rPr>
            <w:color w:val="0000FF"/>
          </w:rPr>
          <w:t>пункт 4</w:t>
        </w:r>
      </w:hyperlink>
      <w:r>
        <w:t xml:space="preserve"> дополнить подпунктами 19 - 21 следующего содержания:</w:t>
      </w:r>
    </w:p>
    <w:p w:rsidR="00273D2E" w:rsidRDefault="00273D2E">
      <w:pPr>
        <w:pStyle w:val="ConsPlusNormal"/>
        <w:spacing w:before="200"/>
        <w:ind w:firstLine="540"/>
        <w:jc w:val="both"/>
      </w:pPr>
      <w:r>
        <w:t>"19) операторы финансовых платформ - в отношении операций, указанных в подпункте 2 пункта 1, пункте 2 настоящей статьи и пункте 1 статьи 7.5 настоящего Федерального закона;</w:t>
      </w:r>
    </w:p>
    <w:p w:rsidR="00273D2E" w:rsidRDefault="00273D2E">
      <w:pPr>
        <w:pStyle w:val="ConsPlusNormal"/>
        <w:spacing w:before="200"/>
        <w:ind w:firstLine="540"/>
        <w:jc w:val="both"/>
      </w:pPr>
      <w: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rsidR="00273D2E" w:rsidRDefault="00273D2E">
      <w:pPr>
        <w:pStyle w:val="ConsPlusNormal"/>
        <w:spacing w:before="200"/>
        <w:ind w:firstLine="540"/>
        <w:jc w:val="both"/>
      </w:pPr>
      <w:r>
        <w:t>21) операторы обмена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rsidR="00273D2E" w:rsidRDefault="00273D2E">
      <w:pPr>
        <w:pStyle w:val="ConsPlusNormal"/>
        <w:spacing w:before="200"/>
        <w:ind w:firstLine="540"/>
        <w:jc w:val="both"/>
      </w:pPr>
      <w:r>
        <w:t xml:space="preserve">4) в </w:t>
      </w:r>
      <w:hyperlink r:id="rId133">
        <w:r>
          <w:rPr>
            <w:color w:val="0000FF"/>
          </w:rPr>
          <w:t>статье 7</w:t>
        </w:r>
      </w:hyperlink>
      <w:r>
        <w:t>:</w:t>
      </w:r>
    </w:p>
    <w:p w:rsidR="00273D2E" w:rsidRDefault="00273D2E">
      <w:pPr>
        <w:pStyle w:val="ConsPlusNormal"/>
        <w:spacing w:before="200"/>
        <w:ind w:firstLine="540"/>
        <w:jc w:val="both"/>
      </w:pPr>
      <w:r>
        <w:t xml:space="preserve">а) в </w:t>
      </w:r>
      <w:hyperlink r:id="rId134">
        <w:r>
          <w:rPr>
            <w:color w:val="0000FF"/>
          </w:rPr>
          <w:t>пункте 1</w:t>
        </w:r>
      </w:hyperlink>
      <w:r>
        <w:t>:</w:t>
      </w:r>
    </w:p>
    <w:p w:rsidR="00273D2E" w:rsidRDefault="00273D2E">
      <w:pPr>
        <w:pStyle w:val="ConsPlusNormal"/>
        <w:spacing w:before="200"/>
        <w:ind w:firstLine="540"/>
        <w:jc w:val="both"/>
      </w:pPr>
      <w:hyperlink r:id="rId135">
        <w:r>
          <w:rPr>
            <w:color w:val="0000FF"/>
          </w:rPr>
          <w:t>подпункт 6</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73D2E" w:rsidRDefault="00273D2E">
      <w:pPr>
        <w:pStyle w:val="ConsPlusNormal"/>
        <w:spacing w:before="200"/>
        <w:ind w:firstLine="540"/>
        <w:jc w:val="both"/>
      </w:pPr>
      <w:hyperlink r:id="rId136">
        <w:r>
          <w:rPr>
            <w:color w:val="0000FF"/>
          </w:rPr>
          <w:t>подпункт 7</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73D2E" w:rsidRDefault="00273D2E">
      <w:pPr>
        <w:pStyle w:val="ConsPlusNormal"/>
        <w:spacing w:before="200"/>
        <w:ind w:firstLine="540"/>
        <w:jc w:val="both"/>
      </w:pPr>
      <w:r>
        <w:t xml:space="preserve">б) </w:t>
      </w:r>
      <w:hyperlink r:id="rId137">
        <w:r>
          <w:rPr>
            <w:color w:val="0000FF"/>
          </w:rPr>
          <w:t>абзац первый пункта 1.5-1</w:t>
        </w:r>
      </w:hyperlink>
      <w:r>
        <w:t xml:space="preserve"> после слов "и негосударственных пенсионных фондов,"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spacing w:before="200"/>
        <w:ind w:firstLine="540"/>
        <w:jc w:val="both"/>
      </w:pPr>
      <w:r>
        <w:t xml:space="preserve">в) </w:t>
      </w:r>
      <w:hyperlink r:id="rId138">
        <w:r>
          <w:rPr>
            <w:color w:val="0000FF"/>
          </w:rPr>
          <w:t>пункт 1.5-2</w:t>
        </w:r>
      </w:hyperlink>
      <w:r>
        <w:t xml:space="preserve"> дополнить абзацами следующего содержания:</w:t>
      </w:r>
    </w:p>
    <w:p w:rsidR="00273D2E" w:rsidRDefault="00273D2E">
      <w:pPr>
        <w:pStyle w:val="ConsPlusNormal"/>
        <w:spacing w:before="200"/>
        <w:ind w:firstLine="540"/>
        <w:jc w:val="both"/>
      </w:pPr>
      <w:r>
        <w:lastRenderedPageBreak/>
        <w:t>"Оператор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rsidR="00273D2E" w:rsidRDefault="00273D2E">
      <w:pPr>
        <w:pStyle w:val="ConsPlusNormal"/>
        <w:spacing w:before="200"/>
        <w:ind w:firstLine="540"/>
        <w:jc w:val="both"/>
      </w:pPr>
      <w:r>
        <w:t>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rsidR="00273D2E" w:rsidRDefault="00273D2E">
      <w:pPr>
        <w:pStyle w:val="ConsPlusNormal"/>
        <w:spacing w:before="200"/>
        <w:ind w:firstLine="540"/>
        <w:jc w:val="both"/>
      </w:pPr>
      <w:r>
        <w:t xml:space="preserve">г) </w:t>
      </w:r>
      <w:hyperlink r:id="rId139">
        <w:r>
          <w:rPr>
            <w:color w:val="0000FF"/>
          </w:rPr>
          <w:t>пункт 1.7</w:t>
        </w:r>
      </w:hyperlink>
      <w:r>
        <w:t xml:space="preserve"> после слов "операторы финансовых платформ,"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spacing w:before="200"/>
        <w:ind w:firstLine="540"/>
        <w:jc w:val="both"/>
      </w:pPr>
      <w:r>
        <w:t xml:space="preserve">д) </w:t>
      </w:r>
      <w:hyperlink r:id="rId140">
        <w:r>
          <w:rPr>
            <w:color w:val="0000FF"/>
          </w:rPr>
          <w:t>пункт 1.8</w:t>
        </w:r>
      </w:hyperlink>
      <w:r>
        <w:t xml:space="preserve"> после слов "оператором финансовой платформы,"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rsidR="00273D2E" w:rsidRDefault="00273D2E">
      <w:pPr>
        <w:pStyle w:val="ConsPlusNormal"/>
        <w:spacing w:before="200"/>
        <w:ind w:firstLine="540"/>
        <w:jc w:val="both"/>
      </w:pPr>
      <w:r>
        <w:t xml:space="preserve">е) </w:t>
      </w:r>
      <w:hyperlink r:id="rId141">
        <w:r>
          <w:rPr>
            <w:color w:val="0000FF"/>
          </w:rPr>
          <w:t>пункт 1.9</w:t>
        </w:r>
      </w:hyperlink>
      <w:r>
        <w:t xml:space="preserve"> после слов "оператору финансовой платформы," дополнить словами "оператору информационной системы, в которой осуществляется выпуск цифровых финансовых активов, оператору обмена цифровых финансовых активов,";</w:t>
      </w:r>
    </w:p>
    <w:p w:rsidR="00273D2E" w:rsidRDefault="00273D2E">
      <w:pPr>
        <w:pStyle w:val="ConsPlusNormal"/>
        <w:spacing w:before="200"/>
        <w:ind w:firstLine="540"/>
        <w:jc w:val="both"/>
      </w:pPr>
      <w:r>
        <w:t xml:space="preserve">ж) </w:t>
      </w:r>
      <w:hyperlink r:id="rId142">
        <w:r>
          <w:rPr>
            <w:color w:val="0000FF"/>
          </w:rPr>
          <w:t>пункт 1.10</w:t>
        </w:r>
      </w:hyperlink>
      <w:r>
        <w:t xml:space="preserve"> после слов "оператор финансовой платформы,"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rsidR="00273D2E" w:rsidRDefault="00273D2E">
      <w:pPr>
        <w:pStyle w:val="ConsPlusNormal"/>
        <w:spacing w:before="200"/>
        <w:ind w:firstLine="540"/>
        <w:jc w:val="both"/>
      </w:pPr>
      <w:r>
        <w:t xml:space="preserve">з) в </w:t>
      </w:r>
      <w:hyperlink r:id="rId143">
        <w:r>
          <w:rPr>
            <w:color w:val="0000FF"/>
          </w:rPr>
          <w:t>пункте 1.14</w:t>
        </w:r>
      </w:hyperlink>
      <w:r>
        <w:t>:</w:t>
      </w:r>
    </w:p>
    <w:p w:rsidR="00273D2E" w:rsidRDefault="00273D2E">
      <w:pPr>
        <w:pStyle w:val="ConsPlusNormal"/>
        <w:spacing w:before="200"/>
        <w:ind w:firstLine="540"/>
        <w:jc w:val="both"/>
      </w:pPr>
      <w:hyperlink r:id="rId144">
        <w:r>
          <w:rPr>
            <w:color w:val="0000FF"/>
          </w:rPr>
          <w:t>абзац первый</w:t>
        </w:r>
      </w:hyperlink>
      <w:r>
        <w:t xml:space="preserve">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spacing w:before="200"/>
        <w:ind w:firstLine="540"/>
        <w:jc w:val="both"/>
      </w:pPr>
      <w:hyperlink r:id="rId145">
        <w:r>
          <w:rPr>
            <w:color w:val="0000FF"/>
          </w:rPr>
          <w:t>абзац шестой</w:t>
        </w:r>
      </w:hyperlink>
      <w:r>
        <w:t xml:space="preserve">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rsidR="00273D2E" w:rsidRDefault="00273D2E">
      <w:pPr>
        <w:pStyle w:val="ConsPlusNormal"/>
        <w:spacing w:before="200"/>
        <w:ind w:firstLine="540"/>
        <w:jc w:val="both"/>
      </w:pPr>
      <w:r>
        <w:t xml:space="preserve">и) в </w:t>
      </w:r>
      <w:hyperlink r:id="rId146">
        <w:r>
          <w:rPr>
            <w:color w:val="0000FF"/>
          </w:rPr>
          <w:t>пункте 2</w:t>
        </w:r>
      </w:hyperlink>
      <w:r>
        <w:t>:</w:t>
      </w:r>
    </w:p>
    <w:p w:rsidR="00273D2E" w:rsidRDefault="00273D2E">
      <w:pPr>
        <w:pStyle w:val="ConsPlusNormal"/>
        <w:spacing w:before="200"/>
        <w:ind w:firstLine="540"/>
        <w:jc w:val="both"/>
      </w:pPr>
      <w:hyperlink r:id="rId147">
        <w:r>
          <w:rPr>
            <w:color w:val="0000FF"/>
          </w:rPr>
          <w:t>абзац одиннадцатый</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73D2E" w:rsidRDefault="00273D2E">
      <w:pPr>
        <w:pStyle w:val="ConsPlusNormal"/>
        <w:spacing w:before="200"/>
        <w:ind w:firstLine="540"/>
        <w:jc w:val="both"/>
      </w:pPr>
      <w:hyperlink r:id="rId148">
        <w:r>
          <w:rPr>
            <w:color w:val="0000FF"/>
          </w:rPr>
          <w:t>абзац двенадцатый</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73D2E" w:rsidRDefault="00273D2E">
      <w:pPr>
        <w:pStyle w:val="ConsPlusNormal"/>
        <w:spacing w:before="200"/>
        <w:ind w:firstLine="540"/>
        <w:jc w:val="both"/>
      </w:pPr>
      <w:r>
        <w:t xml:space="preserve">к) </w:t>
      </w:r>
      <w:hyperlink r:id="rId149">
        <w:r>
          <w:rPr>
            <w:color w:val="0000FF"/>
          </w:rPr>
          <w:t>пункт 7</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73D2E" w:rsidRDefault="00273D2E">
      <w:pPr>
        <w:pStyle w:val="ConsPlusNormal"/>
        <w:spacing w:before="200"/>
        <w:ind w:firstLine="540"/>
        <w:jc w:val="both"/>
      </w:pPr>
      <w:r>
        <w:t xml:space="preserve">л) в </w:t>
      </w:r>
      <w:hyperlink r:id="rId150">
        <w:r>
          <w:rPr>
            <w:color w:val="0000FF"/>
          </w:rPr>
          <w:t>пункте 13</w:t>
        </w:r>
      </w:hyperlink>
      <w:r>
        <w:t>:</w:t>
      </w:r>
    </w:p>
    <w:p w:rsidR="00273D2E" w:rsidRDefault="00273D2E">
      <w:pPr>
        <w:pStyle w:val="ConsPlusNormal"/>
        <w:spacing w:before="200"/>
        <w:ind w:firstLine="540"/>
        <w:jc w:val="both"/>
      </w:pPr>
      <w:hyperlink r:id="rId151">
        <w:r>
          <w:rPr>
            <w:color w:val="0000FF"/>
          </w:rPr>
          <w:t>абзац первый</w:t>
        </w:r>
      </w:hyperlink>
      <w:r>
        <w:t xml:space="preserve"> после слов "операторы финансовых платформ" дополнить словами ", </w:t>
      </w:r>
      <w:r>
        <w:lastRenderedPageBreak/>
        <w:t>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spacing w:before="200"/>
        <w:ind w:firstLine="540"/>
        <w:jc w:val="both"/>
      </w:pPr>
      <w:hyperlink r:id="rId152">
        <w:r>
          <w:rPr>
            <w:color w:val="0000FF"/>
          </w:rPr>
          <w:t>абзац второй</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spacing w:before="200"/>
        <w:ind w:firstLine="540"/>
        <w:jc w:val="both"/>
      </w:pPr>
      <w:r>
        <w:t xml:space="preserve">м) </w:t>
      </w:r>
      <w:hyperlink r:id="rId153">
        <w:r>
          <w:rPr>
            <w:color w:val="0000FF"/>
          </w:rPr>
          <w:t>пункт 13.3</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rsidR="00273D2E" w:rsidRDefault="00273D2E">
      <w:pPr>
        <w:pStyle w:val="ConsPlusNormal"/>
        <w:spacing w:before="200"/>
        <w:ind w:firstLine="540"/>
        <w:jc w:val="both"/>
      </w:pPr>
      <w:r>
        <w:t xml:space="preserve">н) </w:t>
      </w:r>
      <w:hyperlink r:id="rId154">
        <w:r>
          <w:rPr>
            <w:color w:val="0000FF"/>
          </w:rPr>
          <w:t>абзац первый пункта 13.5</w:t>
        </w:r>
      </w:hyperlink>
      <w:r>
        <w:t xml:space="preserve">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rsidR="00273D2E" w:rsidRDefault="00273D2E">
      <w:pPr>
        <w:pStyle w:val="ConsPlusNormal"/>
        <w:spacing w:before="200"/>
        <w:ind w:firstLine="540"/>
        <w:jc w:val="both"/>
      </w:pPr>
      <w:r>
        <w:t xml:space="preserve">5) в </w:t>
      </w:r>
      <w:hyperlink r:id="rId155">
        <w:r>
          <w:rPr>
            <w:color w:val="0000FF"/>
          </w:rPr>
          <w:t>статье 7.5</w:t>
        </w:r>
      </w:hyperlink>
      <w:r>
        <w:t>:</w:t>
      </w:r>
    </w:p>
    <w:p w:rsidR="00273D2E" w:rsidRDefault="00273D2E">
      <w:pPr>
        <w:pStyle w:val="ConsPlusNormal"/>
        <w:spacing w:before="200"/>
        <w:ind w:firstLine="540"/>
        <w:jc w:val="both"/>
      </w:pPr>
      <w:r>
        <w:t xml:space="preserve">а) </w:t>
      </w:r>
      <w:hyperlink r:id="rId156">
        <w:r>
          <w:rPr>
            <w:color w:val="0000FF"/>
          </w:rPr>
          <w:t>пункт 5</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spacing w:before="200"/>
        <w:ind w:firstLine="540"/>
        <w:jc w:val="both"/>
      </w:pPr>
      <w:r>
        <w:t xml:space="preserve">б) </w:t>
      </w:r>
      <w:hyperlink r:id="rId157">
        <w:r>
          <w:rPr>
            <w:color w:val="0000FF"/>
          </w:rPr>
          <w:t>пункт 6</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r>
        <w:t>Статья 18. О внесении изменений в Федеральный закон "О Центральном банке Российской Федерации (Банке России)"</w:t>
      </w:r>
    </w:p>
    <w:p w:rsidR="00273D2E" w:rsidRDefault="00273D2E">
      <w:pPr>
        <w:pStyle w:val="ConsPlusNormal"/>
        <w:jc w:val="both"/>
      </w:pPr>
    </w:p>
    <w:p w:rsidR="00273D2E" w:rsidRDefault="00273D2E">
      <w:pPr>
        <w:pStyle w:val="ConsPlusNormal"/>
        <w:ind w:firstLine="540"/>
        <w:jc w:val="both"/>
      </w:pPr>
      <w:hyperlink r:id="rId158">
        <w:r>
          <w:rPr>
            <w:color w:val="0000FF"/>
          </w:rPr>
          <w:t>Часть первую статьи 76.1</w:t>
        </w:r>
      </w:hyperlink>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2013, N 30, ст. 4084; N 51, ст. 6695; 2015, N 29, ст. 4348; 2016, N 1, ст. 50; 2019, N 31, ст. 4418; Официальный интернет-портал правовой информации (www.pravo.gov.ru), 20 июля 2020 года, N 0001202007200055) дополнить пунктами 20 и 21 следующего содержания:</w:t>
      </w:r>
    </w:p>
    <w:p w:rsidR="00273D2E" w:rsidRDefault="00273D2E">
      <w:pPr>
        <w:pStyle w:val="ConsPlusNormal"/>
        <w:spacing w:before="200"/>
        <w:ind w:firstLine="540"/>
        <w:jc w:val="both"/>
      </w:pPr>
      <w:r>
        <w:t>"20) операторов информационных систем, в которых осуществляется выпуск цифровых финансовых активов;</w:t>
      </w:r>
    </w:p>
    <w:p w:rsidR="00273D2E" w:rsidRDefault="00273D2E">
      <w:pPr>
        <w:pStyle w:val="ConsPlusNormal"/>
        <w:spacing w:before="200"/>
        <w:ind w:firstLine="540"/>
        <w:jc w:val="both"/>
      </w:pPr>
      <w:r>
        <w:t>21) операторов обмена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r>
        <w:t>Статья 19. О внесении изменения в Федеральный закон "О несостоятельности (банкротстве)"</w:t>
      </w:r>
    </w:p>
    <w:p w:rsidR="00273D2E" w:rsidRDefault="00273D2E">
      <w:pPr>
        <w:pStyle w:val="ConsPlusNormal"/>
        <w:jc w:val="both"/>
      </w:pPr>
    </w:p>
    <w:p w:rsidR="00273D2E" w:rsidRDefault="00273D2E">
      <w:pPr>
        <w:pStyle w:val="ConsPlusNormal"/>
        <w:ind w:firstLine="540"/>
        <w:jc w:val="both"/>
      </w:pPr>
      <w:hyperlink r:id="rId159">
        <w:r>
          <w:rPr>
            <w:color w:val="0000FF"/>
          </w:rPr>
          <w:t>Статью 2</w:t>
        </w:r>
      </w:hyperlink>
      <w: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2006, N 52, ст. 5497; 2007, N 18, ст. 2117; 2009, N 1, ст. 4; N 18, ст. 2153; 2010, N 31, ст. 4188; 2011, N 49, ст. 7015; 2013, N 26, ст. 3207; N 52, ст. 6975; 2014, N 49, ст. 6914; 2015, N 1, ст. 29; N 27, ст. 3945, 3977; 2016, N 26, ст. 3891; 2017, N 31, ст. 4815) дополнить частью второй следующего содержания:</w:t>
      </w:r>
    </w:p>
    <w:p w:rsidR="00273D2E" w:rsidRDefault="00273D2E">
      <w:pPr>
        <w:pStyle w:val="ConsPlusNormal"/>
        <w:spacing w:before="200"/>
        <w:ind w:firstLine="540"/>
        <w:jc w:val="both"/>
      </w:pPr>
      <w:r>
        <w:t>"Для целей настоящего Федерального закона цифровая валюта признается имуществом.".</w:t>
      </w:r>
    </w:p>
    <w:p w:rsidR="00273D2E" w:rsidRDefault="00273D2E">
      <w:pPr>
        <w:pStyle w:val="ConsPlusNormal"/>
        <w:jc w:val="both"/>
      </w:pPr>
    </w:p>
    <w:p w:rsidR="00273D2E" w:rsidRDefault="00273D2E">
      <w:pPr>
        <w:pStyle w:val="ConsPlusTitle"/>
        <w:ind w:firstLine="540"/>
        <w:jc w:val="both"/>
        <w:outlineLvl w:val="0"/>
      </w:pPr>
      <w:r>
        <w:t>Статья 20. О внесении изменения в Федеральный закон "О рекламе"</w:t>
      </w:r>
    </w:p>
    <w:p w:rsidR="00273D2E" w:rsidRDefault="00273D2E">
      <w:pPr>
        <w:pStyle w:val="ConsPlusNormal"/>
        <w:jc w:val="both"/>
      </w:pPr>
    </w:p>
    <w:p w:rsidR="00273D2E" w:rsidRDefault="00273D2E">
      <w:pPr>
        <w:pStyle w:val="ConsPlusNormal"/>
        <w:ind w:firstLine="540"/>
        <w:jc w:val="both"/>
      </w:pPr>
      <w:r>
        <w:t xml:space="preserve">Федеральный </w:t>
      </w:r>
      <w:hyperlink r:id="rId160">
        <w:r>
          <w:rPr>
            <w:color w:val="0000FF"/>
          </w:rPr>
          <w:t>закон</w:t>
        </w:r>
      </w:hyperlink>
      <w:r>
        <w:t xml:space="preserve"> от 13 марта 2006 года N 38-ФЗ "О рекламе" (Собрание законодательства Российской Федерации, 2006, N 12, ст. 1232; 2007, N 7, ст. 839; 2008, N 20, ст. 2255; 2009, N 51, ст. 6157; 2010, N 31, ст. 4163; 2011, N 29, ст. 4293; N 30, ст. 4566; N 48, ст. 6728; 2012, N 30, ст. 4170; 2013, N 27, ст. 3477; N 30, ст. 4033, 4084; N 43, ст. 5444; N 48, ст. 6165; N 51, ст. 6695; N 52, ст. 6981; 2014, N 26, ст. 3396; N 30, ст. 4219, 4236; 2015, N 1, ст. 13, 43; 2016, N 27, ст. 4237; 2017, N 14, ст. 2003; N 31, ст. 4767; 2018, N 53, ст. 8440, 8457; 2019, N 31, ст. 4418; Российская газета, 2020, 16 июля) дополнить статьей 29.1 следующего содержания:</w:t>
      </w:r>
    </w:p>
    <w:p w:rsidR="00273D2E" w:rsidRDefault="00273D2E">
      <w:pPr>
        <w:pStyle w:val="ConsPlusNormal"/>
        <w:jc w:val="both"/>
      </w:pPr>
    </w:p>
    <w:p w:rsidR="00273D2E" w:rsidRDefault="00273D2E">
      <w:pPr>
        <w:pStyle w:val="ConsPlusNormal"/>
        <w:ind w:firstLine="540"/>
        <w:jc w:val="both"/>
      </w:pPr>
      <w:r>
        <w:t>"Статья 29.1. Реклама цифровых финансовых активов</w:t>
      </w:r>
    </w:p>
    <w:p w:rsidR="00273D2E" w:rsidRDefault="00273D2E">
      <w:pPr>
        <w:pStyle w:val="ConsPlusNormal"/>
        <w:jc w:val="both"/>
      </w:pPr>
    </w:p>
    <w:p w:rsidR="00273D2E" w:rsidRDefault="00273D2E">
      <w:pPr>
        <w:pStyle w:val="ConsPlusNormal"/>
        <w:ind w:firstLine="540"/>
        <w:jc w:val="both"/>
      </w:pPr>
      <w:r>
        <w:t>1. Реклама выпускаемых цифровых финансовых активов должна содержать:</w:t>
      </w:r>
    </w:p>
    <w:p w:rsidR="00273D2E" w:rsidRDefault="00273D2E">
      <w:pPr>
        <w:pStyle w:val="ConsPlusNormal"/>
        <w:spacing w:before="200"/>
        <w:ind w:firstLine="540"/>
        <w:jc w:val="both"/>
      </w:pPr>
      <w:r>
        <w:lastRenderedPageBreak/>
        <w:t>1) наименование лица, выпускающего цифровые финансовые активы;</w:t>
      </w:r>
    </w:p>
    <w:p w:rsidR="00273D2E" w:rsidRDefault="00273D2E">
      <w:pPr>
        <w:pStyle w:val="ConsPlusNormal"/>
        <w:spacing w:before="200"/>
        <w:ind w:firstLine="540"/>
        <w:jc w:val="both"/>
      </w:pPr>
      <w:r>
        <w:t>2) 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rsidR="00273D2E" w:rsidRDefault="00273D2E">
      <w:pPr>
        <w:pStyle w:val="ConsPlusNormal"/>
        <w:spacing w:before="200"/>
        <w:ind w:firstLine="540"/>
        <w:jc w:val="both"/>
      </w:pPr>
      <w:r>
        <w:t xml:space="preserve">3) сведения о максимальной сумме, на которую могут приобрести цифровые финансовые активы лица, не являющиеся в соответствии с Федеральным </w:t>
      </w:r>
      <w:hyperlink r:id="rId161">
        <w:r>
          <w:rPr>
            <w:color w:val="0000FF"/>
          </w:rPr>
          <w:t>законом</w:t>
        </w:r>
      </w:hyperlink>
      <w:r>
        <w:t xml:space="preserve"> от 22 апреля 1996 года N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73D2E" w:rsidRDefault="00273D2E">
      <w:pPr>
        <w:pStyle w:val="ConsPlusNormal"/>
        <w:spacing w:before="200"/>
        <w:ind w:firstLine="540"/>
        <w:jc w:val="both"/>
      </w:pPr>
      <w:r>
        <w:t>4) 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rsidR="00273D2E" w:rsidRDefault="00273D2E">
      <w:pPr>
        <w:pStyle w:val="ConsPlusNormal"/>
        <w:spacing w:before="200"/>
        <w:ind w:firstLine="540"/>
        <w:jc w:val="both"/>
      </w:pPr>
      <w:r>
        <w:t>2. Реклама цифровых финансовых активов не должна содержать:</w:t>
      </w:r>
    </w:p>
    <w:p w:rsidR="00273D2E" w:rsidRDefault="00273D2E">
      <w:pPr>
        <w:pStyle w:val="ConsPlusNormal"/>
        <w:spacing w:before="200"/>
        <w:ind w:firstLine="540"/>
        <w:jc w:val="both"/>
      </w:pPr>
      <w:r>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rsidR="00273D2E" w:rsidRDefault="00273D2E">
      <w:pPr>
        <w:pStyle w:val="ConsPlusNormal"/>
        <w:spacing w:before="200"/>
        <w:ind w:firstLine="540"/>
        <w:jc w:val="both"/>
      </w:pPr>
      <w:r>
        <w:t>2) прогнозы роста курсовой стоимости выпускаемых цифровых финансовых активов.</w:t>
      </w:r>
    </w:p>
    <w:p w:rsidR="00273D2E" w:rsidRDefault="00273D2E">
      <w:pPr>
        <w:pStyle w:val="ConsPlusNormal"/>
        <w:spacing w:before="200"/>
        <w:ind w:firstLine="540"/>
        <w:jc w:val="both"/>
      </w:pPr>
      <w: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r>
        <w:t>Статья 21. О внесении изменения в Федеральный закон "Об исполнительном производстве"</w:t>
      </w:r>
    </w:p>
    <w:p w:rsidR="00273D2E" w:rsidRDefault="00273D2E">
      <w:pPr>
        <w:pStyle w:val="ConsPlusNormal"/>
        <w:jc w:val="both"/>
      </w:pPr>
    </w:p>
    <w:p w:rsidR="00273D2E" w:rsidRDefault="00273D2E">
      <w:pPr>
        <w:pStyle w:val="ConsPlusNormal"/>
        <w:ind w:firstLine="540"/>
        <w:jc w:val="both"/>
      </w:pPr>
      <w:hyperlink r:id="rId162">
        <w:r>
          <w:rPr>
            <w:color w:val="0000FF"/>
          </w:rPr>
          <w:t>Статью 68</w:t>
        </w:r>
      </w:hyperlink>
      <w:r>
        <w:t xml:space="preserve"> Федерального закона от 2 октября 2007 года N 229-ФЗ "Об исполнительном производстве" (Собрание законодательства Российской Федерации, 2007, N 41, ст. 4849; 2009, N 1, ст. 14; 2011, N 50, ст. 7352; 2013, N 52, ст. 7006) дополнить частью 4 следующего содержания:</w:t>
      </w:r>
    </w:p>
    <w:p w:rsidR="00273D2E" w:rsidRDefault="00273D2E">
      <w:pPr>
        <w:pStyle w:val="ConsPlusNormal"/>
        <w:spacing w:before="200"/>
        <w:ind w:firstLine="540"/>
        <w:jc w:val="both"/>
      </w:pPr>
      <w:r>
        <w:t>"4. Для целей настоящего Федерального закона цифровая валюта признается имуществом.".</w:t>
      </w:r>
    </w:p>
    <w:p w:rsidR="00273D2E" w:rsidRDefault="00273D2E">
      <w:pPr>
        <w:pStyle w:val="ConsPlusNormal"/>
        <w:jc w:val="both"/>
      </w:pPr>
    </w:p>
    <w:p w:rsidR="00273D2E" w:rsidRDefault="00273D2E">
      <w:pPr>
        <w:pStyle w:val="ConsPlusTitle"/>
        <w:ind w:firstLine="540"/>
        <w:jc w:val="both"/>
        <w:outlineLvl w:val="0"/>
      </w:pPr>
      <w:r>
        <w:t>Статья 22. О внесении изменения в Федеральный закон "О противодействии коррупции"</w:t>
      </w:r>
    </w:p>
    <w:p w:rsidR="00273D2E" w:rsidRDefault="00273D2E">
      <w:pPr>
        <w:pStyle w:val="ConsPlusNormal"/>
        <w:jc w:val="both"/>
      </w:pPr>
    </w:p>
    <w:p w:rsidR="00273D2E" w:rsidRDefault="00273D2E">
      <w:pPr>
        <w:pStyle w:val="ConsPlusNormal"/>
        <w:ind w:firstLine="540"/>
        <w:jc w:val="both"/>
      </w:pPr>
      <w:hyperlink r:id="rId163">
        <w:r>
          <w:rPr>
            <w:color w:val="0000FF"/>
          </w:rPr>
          <w:t>Статью 8</w:t>
        </w:r>
      </w:hyperlink>
      <w:r>
        <w:t xml:space="preserve"> Федерального закона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2014, N 52, ст. 7542; 2015, N 48, ст. 6720; 2016, N 27, ст. 4169; 2017, N 15, ст. 2139; 2018, N 24, ст. 3400) дополнить частью 10 следующего содержания:</w:t>
      </w:r>
    </w:p>
    <w:p w:rsidR="00273D2E" w:rsidRDefault="00273D2E">
      <w:pPr>
        <w:pStyle w:val="ConsPlusNormal"/>
        <w:spacing w:before="200"/>
        <w:ind w:firstLine="540"/>
        <w:jc w:val="both"/>
      </w:pPr>
      <w:r>
        <w:t>"10. Для целей настоящего Федерального закона цифровая валюта признается имуществом.".</w:t>
      </w:r>
    </w:p>
    <w:p w:rsidR="00273D2E" w:rsidRDefault="00273D2E">
      <w:pPr>
        <w:pStyle w:val="ConsPlusNormal"/>
        <w:jc w:val="both"/>
      </w:pPr>
    </w:p>
    <w:p w:rsidR="00273D2E" w:rsidRDefault="00273D2E">
      <w:pPr>
        <w:pStyle w:val="ConsPlusTitle"/>
        <w:ind w:firstLine="540"/>
        <w:jc w:val="both"/>
        <w:outlineLvl w:val="0"/>
      </w:pPr>
      <w:r>
        <w:t>Статья 23. О внесении изменения в Федеральный закон "О национальной платежной системе"</w:t>
      </w:r>
    </w:p>
    <w:p w:rsidR="00273D2E" w:rsidRDefault="00273D2E">
      <w:pPr>
        <w:pStyle w:val="ConsPlusNormal"/>
        <w:jc w:val="both"/>
      </w:pPr>
    </w:p>
    <w:p w:rsidR="00273D2E" w:rsidRDefault="00273D2E">
      <w:pPr>
        <w:pStyle w:val="ConsPlusNormal"/>
        <w:ind w:firstLine="540"/>
        <w:jc w:val="both"/>
      </w:pPr>
      <w:r>
        <w:t xml:space="preserve">В </w:t>
      </w:r>
      <w:hyperlink r:id="rId164">
        <w:r>
          <w:rPr>
            <w:color w:val="0000FF"/>
          </w:rPr>
          <w:t>пункте 18 статьи 3</w:t>
        </w:r>
      </w:hyperlink>
      <w:r>
        <w:t xml:space="preserve"> Федерального закона от 27 июня 2011 года N 161-ФЗ "О национальной платежной системе" (Собрание законодательства Российской Федерации, 2011, N 27, ст. 3872; 2013, N 52, ст. 6968; 2014, N 19, ст. 2315, 2317; 2016, N 27, ст. 4223; 2017, N 18, ст. 2665; 2019, N 27, ст. 3538; N 31, ст. 4418, 4423; Официальный интернет-портал правовой информации (www.pravo.gov.ru), 20 июля 2020 года, N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негосударственными пенсионными фондами, деятельность операторов информационных систем, в которых </w:t>
      </w:r>
      <w:r>
        <w:lastRenderedPageBreak/>
        <w:t>осуществляется выпуск цифровых финансовых активов, и (или) деятельность операторов обмена цифровых финансовых активов".</w:t>
      </w:r>
    </w:p>
    <w:p w:rsidR="00273D2E" w:rsidRDefault="00273D2E">
      <w:pPr>
        <w:pStyle w:val="ConsPlusNormal"/>
        <w:jc w:val="both"/>
      </w:pPr>
    </w:p>
    <w:p w:rsidR="00273D2E" w:rsidRDefault="00273D2E">
      <w:pPr>
        <w:pStyle w:val="ConsPlusTitle"/>
        <w:ind w:firstLine="540"/>
        <w:jc w:val="both"/>
        <w:outlineLvl w:val="0"/>
      </w:pPr>
      <w:r>
        <w:t>Статья 24. О внесении изменений в Федеральный закон "О контроле за соответствием расходов лиц, замещающих государственные должности, и иных лиц их доходам"</w:t>
      </w:r>
    </w:p>
    <w:p w:rsidR="00273D2E" w:rsidRDefault="00273D2E">
      <w:pPr>
        <w:pStyle w:val="ConsPlusNormal"/>
        <w:jc w:val="both"/>
      </w:pPr>
    </w:p>
    <w:p w:rsidR="00273D2E" w:rsidRDefault="00273D2E">
      <w:pPr>
        <w:pStyle w:val="ConsPlusNormal"/>
        <w:ind w:firstLine="540"/>
        <w:jc w:val="both"/>
      </w:pPr>
      <w:r>
        <w:t xml:space="preserve">Внести в Федеральный </w:t>
      </w:r>
      <w:hyperlink r:id="rId165">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2018, N 24, ст. 3400; N 32, ст. 5100) следующие изменения:</w:t>
      </w:r>
    </w:p>
    <w:p w:rsidR="00273D2E" w:rsidRDefault="00273D2E">
      <w:pPr>
        <w:pStyle w:val="ConsPlusNormal"/>
        <w:spacing w:before="200"/>
        <w:ind w:firstLine="540"/>
        <w:jc w:val="both"/>
      </w:pPr>
      <w:r>
        <w:t xml:space="preserve">1) </w:t>
      </w:r>
      <w:hyperlink r:id="rId166">
        <w:r>
          <w:rPr>
            <w:color w:val="0000FF"/>
          </w:rPr>
          <w:t>часть 1 статьи 3</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2) в </w:t>
      </w:r>
      <w:hyperlink r:id="rId167">
        <w:r>
          <w:rPr>
            <w:color w:val="0000FF"/>
          </w:rPr>
          <w:t>статье 4</w:t>
        </w:r>
      </w:hyperlink>
      <w:r>
        <w:t>:</w:t>
      </w:r>
    </w:p>
    <w:p w:rsidR="00273D2E" w:rsidRDefault="00273D2E">
      <w:pPr>
        <w:pStyle w:val="ConsPlusNormal"/>
        <w:spacing w:before="200"/>
        <w:ind w:firstLine="540"/>
        <w:jc w:val="both"/>
      </w:pPr>
      <w:r>
        <w:t xml:space="preserve">а) </w:t>
      </w:r>
      <w:hyperlink r:id="rId168">
        <w:r>
          <w:rPr>
            <w:color w:val="0000FF"/>
          </w:rPr>
          <w:t>часть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б) в </w:t>
      </w:r>
      <w:hyperlink r:id="rId169">
        <w:r>
          <w:rPr>
            <w:color w:val="0000FF"/>
          </w:rPr>
          <w:t>части 4:</w:t>
        </w:r>
      </w:hyperlink>
    </w:p>
    <w:p w:rsidR="00273D2E" w:rsidRDefault="00273D2E">
      <w:pPr>
        <w:pStyle w:val="ConsPlusNormal"/>
        <w:spacing w:before="200"/>
        <w:ind w:firstLine="540"/>
        <w:jc w:val="both"/>
      </w:pPr>
      <w:hyperlink r:id="rId170">
        <w:r>
          <w:rPr>
            <w:color w:val="0000FF"/>
          </w:rPr>
          <w:t>подпункт "а" пункта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hyperlink r:id="rId171">
        <w:r>
          <w:rPr>
            <w:color w:val="0000FF"/>
          </w:rPr>
          <w:t>пункт 3</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3) </w:t>
      </w:r>
      <w:hyperlink r:id="rId172">
        <w:r>
          <w:rPr>
            <w:color w:val="0000FF"/>
          </w:rPr>
          <w:t>часть 4 статьи 8</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4) </w:t>
      </w:r>
      <w:hyperlink r:id="rId173">
        <w:r>
          <w:rPr>
            <w:color w:val="0000FF"/>
          </w:rPr>
          <w:t>часть 3 статьи 12</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5) в </w:t>
      </w:r>
      <w:hyperlink r:id="rId174">
        <w:r>
          <w:rPr>
            <w:color w:val="0000FF"/>
          </w:rPr>
          <w:t>статье 17</w:t>
        </w:r>
      </w:hyperlink>
      <w:r>
        <w:t>:</w:t>
      </w:r>
    </w:p>
    <w:p w:rsidR="00273D2E" w:rsidRDefault="00273D2E">
      <w:pPr>
        <w:pStyle w:val="ConsPlusNormal"/>
        <w:spacing w:before="200"/>
        <w:ind w:firstLine="540"/>
        <w:jc w:val="both"/>
      </w:pPr>
      <w:r>
        <w:t xml:space="preserve">а) </w:t>
      </w:r>
      <w:hyperlink r:id="rId175">
        <w:r>
          <w:rPr>
            <w:color w:val="0000FF"/>
          </w:rPr>
          <w:t>часть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б) </w:t>
      </w:r>
      <w:hyperlink r:id="rId176">
        <w:r>
          <w:rPr>
            <w:color w:val="0000FF"/>
          </w:rPr>
          <w:t>часть 2</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spacing w:before="200"/>
        <w:ind w:firstLine="540"/>
        <w:jc w:val="both"/>
      </w:pPr>
      <w:r>
        <w:t xml:space="preserve">в) </w:t>
      </w:r>
      <w:hyperlink r:id="rId177">
        <w:r>
          <w:rPr>
            <w:color w:val="0000FF"/>
          </w:rPr>
          <w:t>часть 4</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rsidR="00273D2E" w:rsidRDefault="00273D2E">
      <w:pPr>
        <w:pStyle w:val="ConsPlusNormal"/>
        <w:jc w:val="both"/>
      </w:pPr>
    </w:p>
    <w:p w:rsidR="00273D2E" w:rsidRDefault="00273D2E">
      <w:pPr>
        <w:pStyle w:val="ConsPlusTitle"/>
        <w:ind w:firstLine="540"/>
        <w:jc w:val="both"/>
        <w:outlineLvl w:val="0"/>
      </w:pPr>
      <w:r>
        <w:t>Статья 25.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73D2E" w:rsidRDefault="00273D2E">
      <w:pPr>
        <w:pStyle w:val="ConsPlusNormal"/>
        <w:jc w:val="both"/>
      </w:pPr>
    </w:p>
    <w:p w:rsidR="00273D2E" w:rsidRDefault="00273D2E">
      <w:pPr>
        <w:pStyle w:val="ConsPlusNormal"/>
        <w:ind w:firstLine="540"/>
        <w:jc w:val="both"/>
      </w:pPr>
      <w:hyperlink r:id="rId178">
        <w:r>
          <w:rPr>
            <w:color w:val="0000FF"/>
          </w:rPr>
          <w:t>Часть 2 статьи 1</w:t>
        </w:r>
      </w:hyperlink>
      <w: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2017, N 1, ст. 46) дополнить пунктом 7 следующего содержания:</w:t>
      </w:r>
    </w:p>
    <w:p w:rsidR="00273D2E" w:rsidRDefault="00273D2E">
      <w:pPr>
        <w:pStyle w:val="ConsPlusNormal"/>
        <w:spacing w:before="20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273D2E" w:rsidRDefault="00273D2E">
      <w:pPr>
        <w:pStyle w:val="ConsPlusNormal"/>
        <w:jc w:val="both"/>
      </w:pPr>
    </w:p>
    <w:p w:rsidR="00273D2E" w:rsidRDefault="00273D2E">
      <w:pPr>
        <w:pStyle w:val="ConsPlusTitle"/>
        <w:ind w:firstLine="540"/>
        <w:jc w:val="both"/>
        <w:outlineLvl w:val="0"/>
      </w:pPr>
      <w:r>
        <w:t>Статья 26.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rsidR="00273D2E" w:rsidRDefault="00273D2E">
      <w:pPr>
        <w:pStyle w:val="ConsPlusNormal"/>
        <w:jc w:val="both"/>
      </w:pPr>
    </w:p>
    <w:p w:rsidR="00273D2E" w:rsidRDefault="00273D2E">
      <w:pPr>
        <w:pStyle w:val="ConsPlusNormal"/>
        <w:ind w:firstLine="540"/>
        <w:jc w:val="both"/>
      </w:pPr>
      <w:r>
        <w:t xml:space="preserve">Внести в Федеральный </w:t>
      </w:r>
      <w:hyperlink r:id="rId179">
        <w:r>
          <w:rPr>
            <w:color w:val="0000FF"/>
          </w:rPr>
          <w:t>закон</w:t>
        </w:r>
      </w:hyperlink>
      <w: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w:t>
      </w:r>
      <w:r>
        <w:lastRenderedPageBreak/>
        <w:t>акты Российской Федерации" (Собрание законодательства Российской Федерации, 2019, N 31, ст. 4418) следующие изменения:</w:t>
      </w:r>
    </w:p>
    <w:p w:rsidR="00273D2E" w:rsidRDefault="00273D2E">
      <w:pPr>
        <w:pStyle w:val="ConsPlusNormal"/>
        <w:spacing w:before="200"/>
        <w:ind w:firstLine="540"/>
        <w:jc w:val="both"/>
      </w:pPr>
      <w:r>
        <w:t xml:space="preserve">1) в </w:t>
      </w:r>
      <w:hyperlink r:id="rId180">
        <w:r>
          <w:rPr>
            <w:color w:val="0000FF"/>
          </w:rPr>
          <w:t>пункте 10 части 1 статьи 2</w:t>
        </w:r>
      </w:hyperlink>
      <w:r>
        <w:t xml:space="preserve"> слова "в статье 8" заменить словами "в частях 1 и 3 статьи 8";</w:t>
      </w:r>
    </w:p>
    <w:p w:rsidR="00273D2E" w:rsidRDefault="00273D2E">
      <w:pPr>
        <w:pStyle w:val="ConsPlusNormal"/>
        <w:spacing w:before="200"/>
        <w:ind w:firstLine="540"/>
        <w:jc w:val="both"/>
      </w:pPr>
      <w:r>
        <w:t xml:space="preserve">2) </w:t>
      </w:r>
      <w:hyperlink r:id="rId181">
        <w:r>
          <w:rPr>
            <w:color w:val="0000FF"/>
          </w:rPr>
          <w:t>статью 5</w:t>
        </w:r>
      </w:hyperlink>
      <w:r>
        <w:t xml:space="preserve"> дополнить пунктом 4 следующего содержания:</w:t>
      </w:r>
    </w:p>
    <w:p w:rsidR="00273D2E" w:rsidRDefault="00273D2E">
      <w:pPr>
        <w:pStyle w:val="ConsPlusNormal"/>
        <w:spacing w:before="200"/>
        <w:ind w:firstLine="540"/>
        <w:jc w:val="both"/>
      </w:pPr>
      <w:r>
        <w:t>"4) путем приобретения цифровых финансовых активов.";</w:t>
      </w:r>
    </w:p>
    <w:p w:rsidR="00273D2E" w:rsidRDefault="00273D2E">
      <w:pPr>
        <w:pStyle w:val="ConsPlusNormal"/>
        <w:spacing w:before="200"/>
        <w:ind w:firstLine="540"/>
        <w:jc w:val="both"/>
      </w:pPr>
      <w:r>
        <w:t xml:space="preserve">3) </w:t>
      </w:r>
      <w:hyperlink r:id="rId182">
        <w:r>
          <w:rPr>
            <w:color w:val="0000FF"/>
          </w:rPr>
          <w:t>часть 2 статьи 6</w:t>
        </w:r>
      </w:hyperlink>
      <w:r>
        <w:t xml:space="preserve"> дополнить словами "и (или) цифровых финансовых активов";</w:t>
      </w:r>
    </w:p>
    <w:p w:rsidR="00273D2E" w:rsidRDefault="00273D2E">
      <w:pPr>
        <w:pStyle w:val="ConsPlusNormal"/>
        <w:spacing w:before="200"/>
        <w:ind w:firstLine="540"/>
        <w:jc w:val="both"/>
      </w:pPr>
      <w:r>
        <w:t xml:space="preserve">4) в </w:t>
      </w:r>
      <w:hyperlink r:id="rId183">
        <w:r>
          <w:rPr>
            <w:color w:val="0000FF"/>
          </w:rPr>
          <w:t>части 5 статьи 7</w:t>
        </w:r>
      </w:hyperlink>
      <w:r>
        <w:t xml:space="preserve"> слова "и (или) утилитарные цифровые права" заменить словами ", утилитарные цифровые права и (или) цифровые финансовые активы";</w:t>
      </w:r>
    </w:p>
    <w:p w:rsidR="00273D2E" w:rsidRDefault="00273D2E">
      <w:pPr>
        <w:pStyle w:val="ConsPlusNormal"/>
        <w:spacing w:before="200"/>
        <w:ind w:firstLine="540"/>
        <w:jc w:val="both"/>
      </w:pPr>
      <w:r>
        <w:t xml:space="preserve">5) в </w:t>
      </w:r>
      <w:hyperlink r:id="rId184">
        <w:r>
          <w:rPr>
            <w:color w:val="0000FF"/>
          </w:rPr>
          <w:t>статье 8</w:t>
        </w:r>
      </w:hyperlink>
      <w:r>
        <w:t>:</w:t>
      </w:r>
    </w:p>
    <w:p w:rsidR="00273D2E" w:rsidRDefault="00273D2E">
      <w:pPr>
        <w:pStyle w:val="ConsPlusNormal"/>
        <w:spacing w:before="200"/>
        <w:ind w:firstLine="540"/>
        <w:jc w:val="both"/>
      </w:pPr>
      <w:r>
        <w:t xml:space="preserve">а) </w:t>
      </w:r>
      <w:hyperlink r:id="rId185">
        <w:r>
          <w:rPr>
            <w:color w:val="0000FF"/>
          </w:rPr>
          <w:t>наименование</w:t>
        </w:r>
      </w:hyperlink>
      <w:r>
        <w:t xml:space="preserve"> изложить в следующей редакции:</w:t>
      </w:r>
    </w:p>
    <w:p w:rsidR="00273D2E" w:rsidRDefault="00273D2E">
      <w:pPr>
        <w:pStyle w:val="ConsPlusNormal"/>
        <w:spacing w:before="200"/>
        <w:ind w:firstLine="540"/>
        <w:jc w:val="both"/>
      </w:pPr>
      <w:r>
        <w:t>"Статья 8. Утилитарные цифровые права. Особенности совершения сделок с утилитарными цифровыми правами и цифровыми финансовыми активами в инвестиционной платформе и через оператора обмена цифровых финансовых активов";</w:t>
      </w:r>
    </w:p>
    <w:p w:rsidR="00273D2E" w:rsidRDefault="00273D2E">
      <w:pPr>
        <w:pStyle w:val="ConsPlusNormal"/>
        <w:spacing w:before="200"/>
        <w:ind w:firstLine="540"/>
        <w:jc w:val="both"/>
      </w:pPr>
      <w:r>
        <w:t xml:space="preserve">б) </w:t>
      </w:r>
      <w:hyperlink r:id="rId186">
        <w:r>
          <w:rPr>
            <w:color w:val="0000FF"/>
          </w:rPr>
          <w:t>дополнить</w:t>
        </w:r>
      </w:hyperlink>
      <w:r>
        <w:t xml:space="preserve"> частями 13 и 14 следующего содержания:</w:t>
      </w:r>
    </w:p>
    <w:p w:rsidR="00273D2E" w:rsidRDefault="00273D2E">
      <w:pPr>
        <w:pStyle w:val="ConsPlusNormal"/>
        <w:spacing w:before="200"/>
        <w:ind w:firstLine="540"/>
        <w:jc w:val="both"/>
      </w:pPr>
      <w:r>
        <w:t>"13. Наряду с утилитарными цифровыми правами в инвестиционной платформе, отвечающей признакам, предусмотренным частью 5 статьи 11 настоящего Федерального закона, могут приобретаться и отчуждаться цифровые финансовые активы, а также цифровые права, включающие одновременно утилитарные цифровые права и цифровые финансовые активы. При этом выпуск, учет и обращение цифровых финансовых активов и цифровых прав, включающих одновременно утилитарные цифровые права и цифровые финансовые активы, осуществляются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73D2E" w:rsidRDefault="00273D2E">
      <w:pPr>
        <w:pStyle w:val="ConsPlusNormal"/>
        <w:spacing w:before="200"/>
        <w:ind w:firstLine="540"/>
        <w:jc w:val="both"/>
      </w:pPr>
      <w:r>
        <w:t>14. Сделки с утилитарными цифровыми правами, включая обмен утилитарных цифровых прав одного вида на утилитарные цифровые права другого вида, а также сделки купли-продажи утилитарных цифровых прав могут осуществляться в том числе через оператора обмена цифровых финансовых активов, действующего в соответствии с Федеральным законом "О цифровых финансовых активах, цифровой валюте и о внесении изменений в отдельные законодательные акты Российской Федерации", на основании правил обмена, утвержденных оператором обмена цифровых финансовых активов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73D2E" w:rsidRDefault="00273D2E">
      <w:pPr>
        <w:pStyle w:val="ConsPlusNormal"/>
        <w:spacing w:before="200"/>
        <w:ind w:firstLine="540"/>
        <w:jc w:val="both"/>
      </w:pPr>
      <w:r>
        <w:t xml:space="preserve">6) в </w:t>
      </w:r>
      <w:hyperlink r:id="rId187">
        <w:r>
          <w:rPr>
            <w:color w:val="0000FF"/>
          </w:rPr>
          <w:t>части 2 статьи 10</w:t>
        </w:r>
      </w:hyperlink>
      <w:r>
        <w:t>:</w:t>
      </w:r>
    </w:p>
    <w:p w:rsidR="00273D2E" w:rsidRDefault="00273D2E">
      <w:pPr>
        <w:pStyle w:val="ConsPlusNormal"/>
        <w:spacing w:before="200"/>
        <w:ind w:firstLine="540"/>
        <w:jc w:val="both"/>
      </w:pPr>
      <w:r>
        <w:t xml:space="preserve">а) </w:t>
      </w:r>
      <w:hyperlink r:id="rId188">
        <w:r>
          <w:rPr>
            <w:color w:val="0000FF"/>
          </w:rPr>
          <w:t>пункт 8</w:t>
        </w:r>
      </w:hyperlink>
      <w:r>
        <w:t xml:space="preserve"> изложить в следующей редакции:</w:t>
      </w:r>
    </w:p>
    <w:p w:rsidR="00273D2E" w:rsidRDefault="00273D2E">
      <w:pPr>
        <w:pStyle w:val="ConsPlusNormal"/>
        <w:spacing w:before="200"/>
        <w:ind w:firstLine="540"/>
        <w:jc w:val="both"/>
      </w:pPr>
      <w:r>
        <w:t>"8) деятельность операторов обмена цифровых финансовых активов;";</w:t>
      </w:r>
    </w:p>
    <w:p w:rsidR="00273D2E" w:rsidRDefault="00273D2E">
      <w:pPr>
        <w:pStyle w:val="ConsPlusNormal"/>
        <w:spacing w:before="200"/>
        <w:ind w:firstLine="540"/>
        <w:jc w:val="both"/>
      </w:pPr>
      <w:r>
        <w:t xml:space="preserve">б) </w:t>
      </w:r>
      <w:hyperlink r:id="rId189">
        <w:r>
          <w:rPr>
            <w:color w:val="0000FF"/>
          </w:rPr>
          <w:t>дополнить</w:t>
        </w:r>
      </w:hyperlink>
      <w:r>
        <w:t xml:space="preserve"> пунктами 9 и 10 следующего содержания:</w:t>
      </w:r>
    </w:p>
    <w:p w:rsidR="00273D2E" w:rsidRDefault="00273D2E">
      <w:pPr>
        <w:pStyle w:val="ConsPlusNormal"/>
        <w:spacing w:before="200"/>
        <w:ind w:firstLine="540"/>
        <w:jc w:val="both"/>
      </w:pPr>
      <w:r>
        <w:t>"9) деятельность операторов информационных систем, в которых осуществляется выпуск цифровых финансовых активов;</w:t>
      </w:r>
    </w:p>
    <w:p w:rsidR="00273D2E" w:rsidRDefault="00273D2E">
      <w:pPr>
        <w:pStyle w:val="ConsPlusNormal"/>
        <w:spacing w:before="200"/>
        <w:ind w:firstLine="540"/>
        <w:jc w:val="both"/>
      </w:pPr>
      <w:r>
        <w:t>10) иные виды деятельности финансовых организаций, если возможность такого совмещения предусмотрена федеральным законом.".</w:t>
      </w:r>
    </w:p>
    <w:p w:rsidR="00273D2E" w:rsidRDefault="00273D2E">
      <w:pPr>
        <w:pStyle w:val="ConsPlusNormal"/>
        <w:jc w:val="both"/>
      </w:pPr>
    </w:p>
    <w:p w:rsidR="00273D2E" w:rsidRDefault="00273D2E">
      <w:pPr>
        <w:pStyle w:val="ConsPlusTitle"/>
        <w:ind w:firstLine="540"/>
        <w:jc w:val="both"/>
        <w:outlineLvl w:val="0"/>
      </w:pPr>
      <w:r>
        <w:t>Статья 27. Порядок вступления в силу настоящего Федерального закона</w:t>
      </w:r>
    </w:p>
    <w:p w:rsidR="00273D2E" w:rsidRDefault="00273D2E">
      <w:pPr>
        <w:pStyle w:val="ConsPlusNormal"/>
        <w:jc w:val="both"/>
      </w:pPr>
    </w:p>
    <w:p w:rsidR="00273D2E" w:rsidRDefault="00273D2E">
      <w:pPr>
        <w:pStyle w:val="ConsPlusNormal"/>
        <w:ind w:firstLine="540"/>
        <w:jc w:val="both"/>
      </w:pPr>
      <w:r>
        <w:t xml:space="preserve">1. Настоящий Федеральный закон вступает в силу с 1 января 2021 года, за исключением </w:t>
      </w:r>
      <w:hyperlink w:anchor="P430">
        <w:r>
          <w:rPr>
            <w:color w:val="0000FF"/>
          </w:rPr>
          <w:t>подпункта "б" пункта 3 статьи 17</w:t>
        </w:r>
      </w:hyperlink>
      <w:r>
        <w:t xml:space="preserve"> настоящего Федерального закона.</w:t>
      </w:r>
    </w:p>
    <w:p w:rsidR="00273D2E" w:rsidRDefault="00273D2E">
      <w:pPr>
        <w:pStyle w:val="ConsPlusNormal"/>
        <w:spacing w:before="200"/>
        <w:ind w:firstLine="540"/>
        <w:jc w:val="both"/>
      </w:pPr>
      <w:r>
        <w:t xml:space="preserve">2. </w:t>
      </w:r>
      <w:hyperlink w:anchor="P430">
        <w:r>
          <w:rPr>
            <w:color w:val="0000FF"/>
          </w:rPr>
          <w:t>Подпункт "б" пункта 3 статьи 17</w:t>
        </w:r>
      </w:hyperlink>
      <w:r>
        <w:t xml:space="preserve"> настоящего Федерального закона вступает в силу с 10 января 2021 года.</w:t>
      </w:r>
    </w:p>
    <w:p w:rsidR="00273D2E" w:rsidRDefault="00273D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3D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D2E" w:rsidRDefault="00273D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D2E" w:rsidRDefault="00273D2E">
            <w:pPr>
              <w:pStyle w:val="ConsPlusNormal"/>
              <w:jc w:val="both"/>
            </w:pPr>
            <w:r>
              <w:rPr>
                <w:color w:val="392C69"/>
              </w:rPr>
              <w:t>КонсультантПлюс: примечание.</w:t>
            </w:r>
          </w:p>
          <w:p w:rsidR="00273D2E" w:rsidRDefault="00273D2E">
            <w:pPr>
              <w:pStyle w:val="ConsPlusNormal"/>
              <w:jc w:val="both"/>
            </w:pPr>
            <w:r>
              <w:rPr>
                <w:color w:val="392C69"/>
              </w:rPr>
              <w:t xml:space="preserve">Ч. 3 ст. 27 не </w:t>
            </w:r>
            <w:hyperlink w:anchor="P555">
              <w:r>
                <w:rPr>
                  <w:color w:val="0000FF"/>
                </w:rPr>
                <w:t>распространяется</w:t>
              </w:r>
            </w:hyperlink>
            <w:r>
              <w:rPr>
                <w:color w:val="392C69"/>
              </w:rPr>
              <w:t xml:space="preserve"> на юрлица, осуществляющие на 01.01.2021 деятельность по выпуску, учету и обращению активов. Указанные юрлица обязаны до 01.06.2021 привести свою деятельность в соответствие с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r>
    </w:tbl>
    <w:p w:rsidR="00273D2E" w:rsidRDefault="00273D2E">
      <w:pPr>
        <w:pStyle w:val="ConsPlusNormal"/>
        <w:spacing w:before="260"/>
        <w:ind w:firstLine="540"/>
        <w:jc w:val="both"/>
      </w:pPr>
      <w:bookmarkStart w:id="47" w:name="P551"/>
      <w:bookmarkEnd w:id="47"/>
      <w:r>
        <w:t>3. Осуществление деятельности по организации выпуска, учета и обращения цифровых финансовых активов после дня вступления в силу настоящего Федерального закона допускается лицами, включенными в реестр операторов информационных систем, в которых осуществляется выпуск цифровых финансовых активов.</w:t>
      </w:r>
    </w:p>
    <w:p w:rsidR="00273D2E" w:rsidRDefault="00273D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3D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3D2E" w:rsidRDefault="00273D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3D2E" w:rsidRDefault="00273D2E">
            <w:pPr>
              <w:pStyle w:val="ConsPlusNormal"/>
              <w:jc w:val="both"/>
            </w:pPr>
            <w:r>
              <w:rPr>
                <w:color w:val="392C69"/>
              </w:rPr>
              <w:t>КонсультантПлюс: примечание.</w:t>
            </w:r>
          </w:p>
          <w:p w:rsidR="00273D2E" w:rsidRDefault="00273D2E">
            <w:pPr>
              <w:pStyle w:val="ConsPlusNormal"/>
              <w:jc w:val="both"/>
            </w:pPr>
            <w:r>
              <w:rPr>
                <w:color w:val="392C69"/>
              </w:rPr>
              <w:t xml:space="preserve">Ч. 4 ст. 27 не </w:t>
            </w:r>
            <w:hyperlink w:anchor="P555">
              <w:r>
                <w:rPr>
                  <w:color w:val="0000FF"/>
                </w:rPr>
                <w:t>распространяется</w:t>
              </w:r>
            </w:hyperlink>
            <w:r>
              <w:rPr>
                <w:color w:val="392C69"/>
              </w:rPr>
              <w:t xml:space="preserve"> на юрлица, осуществляющие на 01.01.2021 деятельность по организации сделок с активами. Указанные юрлица обязаны до 01.06.2021 привести свою деятельность в соответствие с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273D2E" w:rsidRDefault="00273D2E">
            <w:pPr>
              <w:pStyle w:val="ConsPlusNormal"/>
            </w:pPr>
          </w:p>
        </w:tc>
      </w:tr>
    </w:tbl>
    <w:p w:rsidR="00273D2E" w:rsidRDefault="00273D2E">
      <w:pPr>
        <w:pStyle w:val="ConsPlusNormal"/>
        <w:spacing w:before="260"/>
        <w:ind w:firstLine="540"/>
        <w:jc w:val="both"/>
      </w:pPr>
      <w:bookmarkStart w:id="48" w:name="P554"/>
      <w:bookmarkEnd w:id="48"/>
      <w:r>
        <w:t>4. Осуществление деятельности по организации совершения сделок с цифровыми финансовыми активами после дня вступления в силу настоящего Федерального закона допускается лицами, включенными в реестр операторов обмена цифровых финансовых активов.</w:t>
      </w:r>
    </w:p>
    <w:p w:rsidR="00273D2E" w:rsidRDefault="00273D2E">
      <w:pPr>
        <w:pStyle w:val="ConsPlusNormal"/>
        <w:spacing w:before="200"/>
        <w:ind w:firstLine="540"/>
        <w:jc w:val="both"/>
      </w:pPr>
      <w:bookmarkStart w:id="49" w:name="P555"/>
      <w:bookmarkEnd w:id="49"/>
      <w:r>
        <w:t xml:space="preserve">5. Требования </w:t>
      </w:r>
      <w:hyperlink w:anchor="P551">
        <w:r>
          <w:rPr>
            <w:color w:val="0000FF"/>
          </w:rPr>
          <w:t>частей 3</w:t>
        </w:r>
      </w:hyperlink>
      <w:r>
        <w:t xml:space="preserve"> и </w:t>
      </w:r>
      <w:hyperlink w:anchor="P554">
        <w:r>
          <w:rPr>
            <w:color w:val="0000FF"/>
          </w:rPr>
          <w:t>4</w:t>
        </w:r>
      </w:hyperlink>
      <w:r>
        <w:t xml:space="preserve"> настоящей статьи не распространяются на юридические лица, осуществляющие деятельность по организации выпуска, учета и обращения цифровых финансовых активов и (или) деятельность по организации совершения сделок с цифровыми финансовыми активами на день вступления в силу настоящего Федерального закона. Указанные юридические лица обязаны привести свою деятельность в соответствие с требованиями настоящего Федерального закона и федеральных законов, измененных настоящим Федеральным законом, до 1 июня 2021 года.</w:t>
      </w:r>
    </w:p>
    <w:p w:rsidR="00273D2E" w:rsidRDefault="00273D2E">
      <w:pPr>
        <w:pStyle w:val="ConsPlusNormal"/>
        <w:spacing w:before="200"/>
        <w:ind w:firstLine="540"/>
        <w:jc w:val="both"/>
      </w:pPr>
      <w:r>
        <w:t xml:space="preserve">6. Предусмотренные </w:t>
      </w:r>
      <w:hyperlink r:id="rId190">
        <w:r>
          <w:rPr>
            <w:color w:val="0000FF"/>
          </w:rPr>
          <w:t>частями 1</w:t>
        </w:r>
      </w:hyperlink>
      <w:r>
        <w:t xml:space="preserve"> и </w:t>
      </w:r>
      <w:hyperlink r:id="rId191">
        <w:r>
          <w:rPr>
            <w:color w:val="0000FF"/>
          </w:rPr>
          <w:t>3 статьи 3</w:t>
        </w:r>
      </w:hyperlink>
      <w: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сроки, в течение которых должно быть осуществлено отчуждение иностранных финансовых инструментов и прекращено доверительное управление имуществом, которое предусматривает инвестирование в иностранные финансовые инструменты, исчисляются в отношении цифровых финансовых активов, выпущенных в информационных системах, организованных в соответствии с иностранным правом, и цифровой валюты со дня вступления в силу настоящего Федерального закона.</w:t>
      </w:r>
    </w:p>
    <w:p w:rsidR="00273D2E" w:rsidRDefault="00273D2E">
      <w:pPr>
        <w:pStyle w:val="ConsPlusNormal"/>
        <w:jc w:val="both"/>
      </w:pPr>
    </w:p>
    <w:p w:rsidR="00273D2E" w:rsidRDefault="00273D2E">
      <w:pPr>
        <w:pStyle w:val="ConsPlusNormal"/>
        <w:jc w:val="right"/>
      </w:pPr>
      <w:r>
        <w:t>Президент</w:t>
      </w:r>
    </w:p>
    <w:p w:rsidR="00273D2E" w:rsidRDefault="00273D2E">
      <w:pPr>
        <w:pStyle w:val="ConsPlusNormal"/>
        <w:jc w:val="right"/>
      </w:pPr>
      <w:r>
        <w:t>Российской Федерации</w:t>
      </w:r>
    </w:p>
    <w:p w:rsidR="00273D2E" w:rsidRDefault="00273D2E">
      <w:pPr>
        <w:pStyle w:val="ConsPlusNormal"/>
        <w:jc w:val="right"/>
      </w:pPr>
      <w:r>
        <w:t>В.ПУТИН</w:t>
      </w:r>
    </w:p>
    <w:p w:rsidR="00273D2E" w:rsidRDefault="00273D2E">
      <w:pPr>
        <w:pStyle w:val="ConsPlusNormal"/>
      </w:pPr>
      <w:r>
        <w:t>Москва, Кремль</w:t>
      </w:r>
    </w:p>
    <w:p w:rsidR="00273D2E" w:rsidRDefault="00273D2E">
      <w:pPr>
        <w:pStyle w:val="ConsPlusNormal"/>
        <w:spacing w:before="200"/>
      </w:pPr>
      <w:r>
        <w:t>31 июля 2020 года</w:t>
      </w:r>
    </w:p>
    <w:p w:rsidR="00273D2E" w:rsidRDefault="00273D2E">
      <w:pPr>
        <w:pStyle w:val="ConsPlusNormal"/>
        <w:spacing w:before="200"/>
      </w:pPr>
      <w:r>
        <w:t>N 259-ФЗ</w:t>
      </w:r>
    </w:p>
    <w:p w:rsidR="00273D2E" w:rsidRDefault="00273D2E">
      <w:pPr>
        <w:pStyle w:val="ConsPlusNormal"/>
        <w:jc w:val="both"/>
      </w:pPr>
    </w:p>
    <w:p w:rsidR="00273D2E" w:rsidRDefault="00273D2E">
      <w:pPr>
        <w:pStyle w:val="ConsPlusNormal"/>
        <w:jc w:val="both"/>
      </w:pPr>
    </w:p>
    <w:p w:rsidR="00273D2E" w:rsidRDefault="00273D2E">
      <w:pPr>
        <w:pStyle w:val="ConsPlusNormal"/>
        <w:pBdr>
          <w:bottom w:val="single" w:sz="6" w:space="0" w:color="auto"/>
        </w:pBdr>
        <w:spacing w:before="100" w:after="100"/>
        <w:jc w:val="both"/>
        <w:rPr>
          <w:sz w:val="2"/>
          <w:szCs w:val="2"/>
        </w:rPr>
      </w:pPr>
    </w:p>
    <w:p w:rsidR="00A90F8E" w:rsidRDefault="00A90F8E">
      <w:bookmarkStart w:id="50" w:name="_GoBack"/>
      <w:bookmarkEnd w:id="50"/>
    </w:p>
    <w:sectPr w:rsidR="00A90F8E" w:rsidSect="00185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2E"/>
    <w:rsid w:val="00273D2E"/>
    <w:rsid w:val="00A90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70DCD-0752-414C-8DF3-84FB06A5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3D2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73D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73D2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73D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73D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73D2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73D2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73D2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C1150F3FAE657229AADD7E769AE0EB2B234D7557DBD3296E9BCE3AAAA4FD8002AFD58624615BAE0754267B767e3F2M" TargetMode="External"/><Relationship Id="rId21" Type="http://schemas.openxmlformats.org/officeDocument/2006/relationships/hyperlink" Target="consultantplus://offline/ref=1C1150F3FAE657229AADD7E769AE0EB2B533DE557BBD3296E9BCE3AAAA4FD80038FD006E4413A5E6755731E621649D112D785233CCC344DFe0F9M" TargetMode="External"/><Relationship Id="rId42" Type="http://schemas.openxmlformats.org/officeDocument/2006/relationships/hyperlink" Target="consultantplus://offline/ref=1C1150F3FAE657229AADD7E769AE0EB2B533DE557BBD3296E9BCE3AAAA4FD80038FD006E4413A5E7755731E621649D112D785233CCC344DFe0F9M" TargetMode="External"/><Relationship Id="rId63" Type="http://schemas.openxmlformats.org/officeDocument/2006/relationships/hyperlink" Target="consultantplus://offline/ref=1C1150F3FAE657229AADD7E769AE0EB2B535D65A79BC3296E9BCE3AAAA4FD80038FD006E4514AFB4221830BA67378E132D785035D0eCF2M" TargetMode="External"/><Relationship Id="rId84" Type="http://schemas.openxmlformats.org/officeDocument/2006/relationships/hyperlink" Target="consultantplus://offline/ref=1C1150F3FAE657229AADC9FC7CAE0EB2B530DA5D79B13296E9BCE3AAAA4FD8002AFD58624615BAE0754267B767e3F2M" TargetMode="External"/><Relationship Id="rId138" Type="http://schemas.openxmlformats.org/officeDocument/2006/relationships/hyperlink" Target="consultantplus://offline/ref=1C1150F3FAE657229AADD7E769AE0EB2B234D95C7FB03296E9BCE3AAAA4FD80038FD006B4411AFB4221830BA67378E132D785035D0eCF2M" TargetMode="External"/><Relationship Id="rId159" Type="http://schemas.openxmlformats.org/officeDocument/2006/relationships/hyperlink" Target="consultantplus://offline/ref=1C1150F3FAE657229AADD7E769AE0EB2B236DE5472B03296E9BCE3AAAA4FD80038FD006D4218F0B1370968B5632F901535645237eDF1M" TargetMode="External"/><Relationship Id="rId170" Type="http://schemas.openxmlformats.org/officeDocument/2006/relationships/hyperlink" Target="consultantplus://offline/ref=1C1150F3FAE657229AADD7E769AE0EB2B338D6597FB23296E9BCE3AAAA4FD80038FD006E4413A5E3725731E621649D112D785233CCC344DFe0F9M" TargetMode="External"/><Relationship Id="rId191" Type="http://schemas.openxmlformats.org/officeDocument/2006/relationships/hyperlink" Target="consultantplus://offline/ref=1C1150F3FAE657229AADD7E769AE0EB2B239DA5C78B73296E9BCE3AAAA4FD80038FD006E4413A4E27B5731E621649D112D785233CCC344DFe0F9M" TargetMode="External"/><Relationship Id="rId107" Type="http://schemas.openxmlformats.org/officeDocument/2006/relationships/hyperlink" Target="consultantplus://offline/ref=1C1150F3FAE657229AADD7E769AE0EB2B535D65A79BC3296E9BCE3AAAA4FD8002AFD58624615BAE0754267B767e3F2M" TargetMode="External"/><Relationship Id="rId11" Type="http://schemas.openxmlformats.org/officeDocument/2006/relationships/hyperlink" Target="consultantplus://offline/ref=1C1150F3FAE657229AADD7E769AE0EB2B533DD5F79B03296E9BCE3AAAA4FD80038FD006B4316AFB4221830BA67378E132D785035D0eCF2M" TargetMode="External"/><Relationship Id="rId32" Type="http://schemas.openxmlformats.org/officeDocument/2006/relationships/hyperlink" Target="consultantplus://offline/ref=1C1150F3FAE657229AADD7E769AE0EB2B535D65A79BC3296E9BCE3AAAA4FD80038FD006E4413A5E4755731E621649D112D785233CCC344DFe0F9M" TargetMode="External"/><Relationship Id="rId53" Type="http://schemas.openxmlformats.org/officeDocument/2006/relationships/hyperlink" Target="consultantplus://offline/ref=1C1150F3FAE657229AADD7E769AE0EB2B533DE557BBD3296E9BCE3AAAA4FD80038FD006E4413A5E97B5731E621649D112D785233CCC344DFe0F9M" TargetMode="External"/><Relationship Id="rId74" Type="http://schemas.openxmlformats.org/officeDocument/2006/relationships/hyperlink" Target="consultantplus://offline/ref=1C1150F3FAE657229AADC9FC7CAE0EB2B236DB597AB73296E9BCE3AAAA4FD8002AFD58624615BAE0754267B767e3F2M" TargetMode="External"/><Relationship Id="rId128" Type="http://schemas.openxmlformats.org/officeDocument/2006/relationships/hyperlink" Target="consultantplus://offline/ref=1C1150F3FAE657229AADD7E769AE0EB2B234D95C7FB03296E9BCE3AAAA4FD80038FD006E4413A6E57B5731E621649D112D785233CCC344DFe0F9M" TargetMode="External"/><Relationship Id="rId149" Type="http://schemas.openxmlformats.org/officeDocument/2006/relationships/hyperlink" Target="consultantplus://offline/ref=1C1150F3FAE657229AADD7E769AE0EB2B234D95C7FB03296E9BCE3AAAA4FD80038FD006A4414AFB4221830BA67378E132D785035D0eCF2M" TargetMode="External"/><Relationship Id="rId5" Type="http://schemas.openxmlformats.org/officeDocument/2006/relationships/hyperlink" Target="consultantplus://offline/ref=1C1150F3FAE657229AADD7E769AE0EB2B532D95F7EB53296E9BCE3AAAA4FD80038FD006E4413A5E6745731E621649D112D785233CCC344DFe0F9M" TargetMode="External"/><Relationship Id="rId95" Type="http://schemas.openxmlformats.org/officeDocument/2006/relationships/hyperlink" Target="consultantplus://offline/ref=1C1150F3FAE657229AADD7E769AE0EB2B533DE557BBD3296E9BCE3AAAA4FD80038FD006E4413A6E2755731E621649D112D785233CCC344DFe0F9M" TargetMode="External"/><Relationship Id="rId160" Type="http://schemas.openxmlformats.org/officeDocument/2006/relationships/hyperlink" Target="consultantplus://offline/ref=1C1150F3FAE657229AADD7E769AE0EB2B236DF5E7CB63296E9BCE3AAAA4FD8002AFD58624615BAE0754267B767e3F2M" TargetMode="External"/><Relationship Id="rId181" Type="http://schemas.openxmlformats.org/officeDocument/2006/relationships/hyperlink" Target="consultantplus://offline/ref=1C1150F3FAE657229AADD7E769AE0EB2B234D8557AB13296E9BCE3AAAA4FD80038FD006E4413A4E5755731E621649D112D785233CCC344DFe0F9M" TargetMode="External"/><Relationship Id="rId22" Type="http://schemas.openxmlformats.org/officeDocument/2006/relationships/hyperlink" Target="consultantplus://offline/ref=1C1150F3FAE657229AADC9FC7CAE0EB2B532DA587BB03296E9BCE3AAAA4FD80038FD006E4413A4E2715731E621649D112D785233CCC344DFe0F9M" TargetMode="External"/><Relationship Id="rId43" Type="http://schemas.openxmlformats.org/officeDocument/2006/relationships/hyperlink" Target="consultantplus://offline/ref=1C1150F3FAE657229AADD7E769AE0EB2B533DE557BBD3296E9BCE3AAAA4FD80038FD006E4413A5E8725731E621649D112D785233CCC344DFe0F9M" TargetMode="External"/><Relationship Id="rId64" Type="http://schemas.openxmlformats.org/officeDocument/2006/relationships/hyperlink" Target="consultantplus://offline/ref=1C1150F3FAE657229AADD7E769AE0EB2B535D65A79BC3296E9BCE3AAAA4FD80038FD006C4417AFB4221830BA67378E132D785035D0eCF2M" TargetMode="External"/><Relationship Id="rId118" Type="http://schemas.openxmlformats.org/officeDocument/2006/relationships/hyperlink" Target="consultantplus://offline/ref=1C1150F3FAE657229AADD7E769AE0EB2B234D7557DBD3296E9BCE3AAAA4FD80038FD006E4413A4E8755731E621649D112D785233CCC344DFe0F9M" TargetMode="External"/><Relationship Id="rId139" Type="http://schemas.openxmlformats.org/officeDocument/2006/relationships/hyperlink" Target="consultantplus://offline/ref=1C1150F3FAE657229AADD7E769AE0EB2B234D95C7FB03296E9BCE3AAAA4FD80038FD006B4C11AFB4221830BA67378E132D785035D0eCF2M" TargetMode="External"/><Relationship Id="rId85" Type="http://schemas.openxmlformats.org/officeDocument/2006/relationships/hyperlink" Target="consultantplus://offline/ref=1C1150F3FAE657229AADD7E769AE0EB2B533DE557BBD3296E9BCE3AAAA4FD80038FD006E4413A6E07A5731E621649D112D785233CCC344DFe0F9M" TargetMode="External"/><Relationship Id="rId150" Type="http://schemas.openxmlformats.org/officeDocument/2006/relationships/hyperlink" Target="consultantplus://offline/ref=1C1150F3FAE657229AADD7E769AE0EB2B234D95C7FB03296E9BCE3AAAA4FD80038FD006A441BAFB4221830BA67378E132D785035D0eCF2M" TargetMode="External"/><Relationship Id="rId171" Type="http://schemas.openxmlformats.org/officeDocument/2006/relationships/hyperlink" Target="consultantplus://offline/ref=1C1150F3FAE657229AADD7E769AE0EB2B338D6597FB23296E9BCE3AAAA4FD80038FD006E4413A4E4705731E621649D112D785233CCC344DFe0F9M" TargetMode="External"/><Relationship Id="rId192" Type="http://schemas.openxmlformats.org/officeDocument/2006/relationships/fontTable" Target="fontTable.xml"/><Relationship Id="rId12" Type="http://schemas.openxmlformats.org/officeDocument/2006/relationships/hyperlink" Target="consultantplus://offline/ref=1C1150F3FAE657229AADD7E769AE0EB2B533DE557BBD3296E9BCE3AAAA4FD80038FD006E4413A5E5775731E621649D112D785233CCC344DFe0F9M" TargetMode="External"/><Relationship Id="rId33" Type="http://schemas.openxmlformats.org/officeDocument/2006/relationships/hyperlink" Target="consultantplus://offline/ref=1C1150F3FAE657229AADC9FC7CAE0EB2B033DE5C73B23296E9BCE3AAAA4FD8002AFD58624615BAE0754267B767e3F2M" TargetMode="External"/><Relationship Id="rId108" Type="http://schemas.openxmlformats.org/officeDocument/2006/relationships/hyperlink" Target="consultantplus://offline/ref=1C1150F3FAE657229AADC9FC7CAE0EB2B236D95D78B43296E9BCE3AAAA4FD8002AFD58624615BAE0754267B767e3F2M" TargetMode="External"/><Relationship Id="rId129" Type="http://schemas.openxmlformats.org/officeDocument/2006/relationships/hyperlink" Target="consultantplus://offline/ref=1C1150F3FAE657229AADD7E769AE0EB2B234D95C7FB03296E9BCE3AAAA4FD80038FD006E4413A4E3735731E621649D112D785233CCC344DFe0F9M" TargetMode="External"/><Relationship Id="rId54" Type="http://schemas.openxmlformats.org/officeDocument/2006/relationships/hyperlink" Target="consultantplus://offline/ref=1C1150F3FAE657229AADC9FC7CAE0EB2B236DA5F7EB43296E9BCE3AAAA4FD80038FD006E4413A4E17A5731E621649D112D785233CCC344DFe0F9M" TargetMode="External"/><Relationship Id="rId75" Type="http://schemas.openxmlformats.org/officeDocument/2006/relationships/hyperlink" Target="consultantplus://offline/ref=1C1150F3FAE657229AADD7E769AE0EB2B339DC5D7DB63296E9BCE3AAAA4FD80038FD006A4F47F5A4265167B17B31960D296650e3F6M" TargetMode="External"/><Relationship Id="rId96" Type="http://schemas.openxmlformats.org/officeDocument/2006/relationships/hyperlink" Target="consultantplus://offline/ref=1C1150F3FAE657229AADD7E769AE0EB2B533DE557BBD3296E9BCE3AAAA4FD80038FD006E4413A6E27B5731E621649D112D785233CCC344DFe0F9M" TargetMode="External"/><Relationship Id="rId140" Type="http://schemas.openxmlformats.org/officeDocument/2006/relationships/hyperlink" Target="consultantplus://offline/ref=1C1150F3FAE657229AADD7E769AE0EB2B234D95C7FB03296E9BCE3AAAA4FD80038FD006B4C10AFB4221830BA67378E132D785035D0eCF2M" TargetMode="External"/><Relationship Id="rId161" Type="http://schemas.openxmlformats.org/officeDocument/2006/relationships/hyperlink" Target="consultantplus://offline/ref=1C1150F3FAE657229AADD7E769AE0EB2B533D65978B03296E9BCE3AAAA4FD8002AFD58624615BAE0754267B767e3F2M" TargetMode="External"/><Relationship Id="rId182" Type="http://schemas.openxmlformats.org/officeDocument/2006/relationships/hyperlink" Target="consultantplus://offline/ref=1C1150F3FAE657229AADD7E769AE0EB2B234D8557AB13296E9BCE3AAAA4FD80038FD006E4413A4E6705731E621649D112D785233CCC344DFe0F9M" TargetMode="External"/><Relationship Id="rId6" Type="http://schemas.openxmlformats.org/officeDocument/2006/relationships/hyperlink" Target="consultantplus://offline/ref=1C1150F3FAE657229AADD7E769AE0EB2B533DE557BBD3296E9BCE3AAAA4FD80038FD006E4413A5E5725731E621649D112D785233CCC344DFe0F9M" TargetMode="External"/><Relationship Id="rId23" Type="http://schemas.openxmlformats.org/officeDocument/2006/relationships/hyperlink" Target="consultantplus://offline/ref=1C1150F3FAE657229AADD7E769AE0EB2B532D7587CB43296E9BCE3AAAA4FD80038FD006E4412ADE6705731E621649D112D785233CCC344DFe0F9M" TargetMode="External"/><Relationship Id="rId119" Type="http://schemas.openxmlformats.org/officeDocument/2006/relationships/hyperlink" Target="consultantplus://offline/ref=1C1150F3FAE657229AADD7E769AE0EB2B234D7557DBD3296E9BCE3AAAA4FD80038FD00694713AFB4221830BA67378E132D785035D0eCF2M" TargetMode="External"/><Relationship Id="rId44" Type="http://schemas.openxmlformats.org/officeDocument/2006/relationships/hyperlink" Target="consultantplus://offline/ref=1C1150F3FAE657229AADC9FC7CAE0EB2B532D95D7FB73296E9BCE3AAAA4FD80038FD006E4413A4E0755731E621649D112D785233CCC344DFe0F9M" TargetMode="External"/><Relationship Id="rId65" Type="http://schemas.openxmlformats.org/officeDocument/2006/relationships/hyperlink" Target="consultantplus://offline/ref=1C1150F3FAE657229AADD7E769AE0EB2B535D65A79BC3296E9BCE3AAAA4FD8002AFD58624615BAE0754267B767e3F2M" TargetMode="External"/><Relationship Id="rId86" Type="http://schemas.openxmlformats.org/officeDocument/2006/relationships/hyperlink" Target="consultantplus://offline/ref=1C1150F3FAE657229AADC9FC7CAE0EB2B530DC557CB23296E9BCE3AAAA4FD8002AFD58624615BAE0754267B767e3F2M" TargetMode="External"/><Relationship Id="rId130" Type="http://schemas.openxmlformats.org/officeDocument/2006/relationships/hyperlink" Target="consultantplus://offline/ref=1C1150F3FAE657229AADD7E769AE0EB2B234D95C7FB03296E9BCE3AAAA4FD80038FD006E4413A5E4755731E621649D112D785233CCC344DFe0F9M" TargetMode="External"/><Relationship Id="rId151" Type="http://schemas.openxmlformats.org/officeDocument/2006/relationships/hyperlink" Target="consultantplus://offline/ref=1C1150F3FAE657229AADD7E769AE0EB2B234D95C7FB03296E9BCE3AAAA4FD80038FD006A441BAFB4221830BA67378E132D785035D0eCF2M" TargetMode="External"/><Relationship Id="rId172" Type="http://schemas.openxmlformats.org/officeDocument/2006/relationships/hyperlink" Target="consultantplus://offline/ref=1C1150F3FAE657229AADD7E769AE0EB2B338D6597FB23296E9BCE3AAAA4FD80038FD006E4318F0B1370968B5632F901535645237eDF1M" TargetMode="External"/><Relationship Id="rId193" Type="http://schemas.openxmlformats.org/officeDocument/2006/relationships/theme" Target="theme/theme1.xml"/><Relationship Id="rId13" Type="http://schemas.openxmlformats.org/officeDocument/2006/relationships/hyperlink" Target="consultantplus://offline/ref=1C1150F3FAE657229AADD7E769AE0EB2B535DB5B7CB33296E9BCE3AAAA4FD8002AFD58624615BAE0754267B767e3F2M" TargetMode="External"/><Relationship Id="rId109" Type="http://schemas.openxmlformats.org/officeDocument/2006/relationships/hyperlink" Target="consultantplus://offline/ref=1C1150F3FAE657229AADC9FC7CAE0EB2B236D95D78B43296E9BCE3AAAA4FD8002AFD58624615BAE0754267B767e3F2M" TargetMode="External"/><Relationship Id="rId34" Type="http://schemas.openxmlformats.org/officeDocument/2006/relationships/hyperlink" Target="consultantplus://offline/ref=1C1150F3FAE657229AADD7E769AE0EB2B532D95F7EB53296E9BCE3AAAA4FD80038FD006E4413A5E67B5731E621649D112D785233CCC344DFe0F9M" TargetMode="External"/><Relationship Id="rId50" Type="http://schemas.openxmlformats.org/officeDocument/2006/relationships/hyperlink" Target="consultantplus://offline/ref=1C1150F3FAE657229AADD7E769AE0EB2B532DF5D7EBD3296E9BCE3AAAA4FD80038FD006E4413A4E1705731E621649D112D785233CCC344DFe0F9M" TargetMode="External"/><Relationship Id="rId55" Type="http://schemas.openxmlformats.org/officeDocument/2006/relationships/hyperlink" Target="consultantplus://offline/ref=1C1150F3FAE657229AADC9FC7CAE0EB2B236DA5F7EB43296E9BCE3AAAA4FD80038FD006E4413A4E3725731E621649D112D785233CCC344DFe0F9M" TargetMode="External"/><Relationship Id="rId76" Type="http://schemas.openxmlformats.org/officeDocument/2006/relationships/hyperlink" Target="consultantplus://offline/ref=1C1150F3FAE657229AADD7E769AE0EB2B339DC5D7DB63296E9BCE3AAAA4FD80038FD006A4F47F5A4265167B17B31960D296650e3F6M" TargetMode="External"/><Relationship Id="rId97" Type="http://schemas.openxmlformats.org/officeDocument/2006/relationships/hyperlink" Target="consultantplus://offline/ref=1C1150F3FAE657229AADD7E769AE0EB2B533DE557BBD3296E9BCE3AAAA4FD80038FD006E4413A6E27A5731E621649D112D785233CCC344DFe0F9M" TargetMode="External"/><Relationship Id="rId104" Type="http://schemas.openxmlformats.org/officeDocument/2006/relationships/hyperlink" Target="consultantplus://offline/ref=1C1150F3FAE657229AADD7E769AE0EB2B535D65A79BC3296E9BCE3AAAA4FD80038FD006E4516AFB4221830BA67378E132D785035D0eCF2M" TargetMode="External"/><Relationship Id="rId120" Type="http://schemas.openxmlformats.org/officeDocument/2006/relationships/hyperlink" Target="consultantplus://offline/ref=1C1150F3FAE657229AADD7E769AE0EB2B234D7557DBD3296E9BCE3AAAA4FD80038FD006E4413A4E8755731E621649D112D785233CCC344DFe0F9M" TargetMode="External"/><Relationship Id="rId125" Type="http://schemas.openxmlformats.org/officeDocument/2006/relationships/hyperlink" Target="consultantplus://offline/ref=1C1150F3FAE657229AADD7E769AE0EB2B234D7557DBD3296E9BCE3AAAA4FD80038FD006D441AA4EB270D21E26833960D2B604C37D2C3e4F7M" TargetMode="External"/><Relationship Id="rId141" Type="http://schemas.openxmlformats.org/officeDocument/2006/relationships/hyperlink" Target="consultantplus://offline/ref=1C1150F3FAE657229AADD7E769AE0EB2B234D95C7FB03296E9BCE3AAAA4FD80038FD006B4C17AFB4221830BA67378E132D785035D0eCF2M" TargetMode="External"/><Relationship Id="rId146" Type="http://schemas.openxmlformats.org/officeDocument/2006/relationships/hyperlink" Target="consultantplus://offline/ref=1C1150F3FAE657229AADD7E769AE0EB2B234D95C7FB03296E9BCE3AAAA4FD80038FD006C4110AFB4221830BA67378E132D785035D0eCF2M" TargetMode="External"/><Relationship Id="rId167" Type="http://schemas.openxmlformats.org/officeDocument/2006/relationships/hyperlink" Target="consultantplus://offline/ref=1C1150F3FAE657229AADD7E769AE0EB2B338D6597FB23296E9BCE3AAAA4FD80038FD006E4413A4E3735731E621649D112D785233CCC344DFe0F9M" TargetMode="External"/><Relationship Id="rId188" Type="http://schemas.openxmlformats.org/officeDocument/2006/relationships/hyperlink" Target="consultantplus://offline/ref=1C1150F3FAE657229AADD7E769AE0EB2B234D8557AB13296E9BCE3AAAA4FD80038FD006E4413A5E17B5731E621649D112D785233CCC344DFe0F9M" TargetMode="External"/><Relationship Id="rId7" Type="http://schemas.openxmlformats.org/officeDocument/2006/relationships/hyperlink" Target="consultantplus://offline/ref=1C1150F3FAE657229AADD7E769AE0EB2B533D65978B03296E9BCE3AAAA4FD8002AFD58624615BAE0754267B767e3F2M" TargetMode="External"/><Relationship Id="rId71" Type="http://schemas.openxmlformats.org/officeDocument/2006/relationships/hyperlink" Target="consultantplus://offline/ref=1C1150F3FAE657229AADC9FC7CAE0EB2B236DD5E73B43296E9BCE3AAAA4FD80038FD006E4413A4E1705731E621649D112D785233CCC344DFe0F9M" TargetMode="External"/><Relationship Id="rId92" Type="http://schemas.openxmlformats.org/officeDocument/2006/relationships/hyperlink" Target="consultantplus://offline/ref=1C1150F3FAE657229AADC9FC7CAE0EB2B532D95D7FB73296E9BCE3AAAA4FD80038FD006E4413A4E0755731E621649D112D785233CCC344DFe0F9M" TargetMode="External"/><Relationship Id="rId162" Type="http://schemas.openxmlformats.org/officeDocument/2006/relationships/hyperlink" Target="consultantplus://offline/ref=1C1150F3FAE657229AADD7E769AE0EB2B236DE557AB63296E9BCE3AAAA4FD80038FD006E4413A0E9755731E621649D112D785233CCC344DFe0F9M" TargetMode="External"/><Relationship Id="rId183" Type="http://schemas.openxmlformats.org/officeDocument/2006/relationships/hyperlink" Target="consultantplus://offline/ref=1C1150F3FAE657229AADD7E769AE0EB2B234D8557AB13296E9BCE3AAAA4FD80038FD006E4413A4E7705731E621649D112D785233CCC344DFe0F9M" TargetMode="External"/><Relationship Id="rId2" Type="http://schemas.openxmlformats.org/officeDocument/2006/relationships/settings" Target="settings.xml"/><Relationship Id="rId29" Type="http://schemas.openxmlformats.org/officeDocument/2006/relationships/hyperlink" Target="consultantplus://offline/ref=1C1150F3FAE657229AADD7E769AE0EB2B533DE557BBD3296E9BCE3AAAA4FD80038FD006E4413A5E7725731E621649D112D785233CCC344DFe0F9M" TargetMode="External"/><Relationship Id="rId24" Type="http://schemas.openxmlformats.org/officeDocument/2006/relationships/hyperlink" Target="consultantplus://offline/ref=1C1150F3FAE657229AADC9FC7CAE0EB2B533DD547FB03296E9BCE3AAAA4FD80038FD006E4413A4E1735731E621649D112D785233CCC344DFe0F9M" TargetMode="External"/><Relationship Id="rId40" Type="http://schemas.openxmlformats.org/officeDocument/2006/relationships/hyperlink" Target="consultantplus://offline/ref=1C1150F3FAE657229AADD7E769AE0EB2B533DE557BBD3296E9BCE3AAAA4FD80038FD006E4413A5E7765731E621649D112D785233CCC344DFe0F9M" TargetMode="External"/><Relationship Id="rId45" Type="http://schemas.openxmlformats.org/officeDocument/2006/relationships/hyperlink" Target="consultantplus://offline/ref=1C1150F3FAE657229AADD7E769AE0EB2B533DD5F79B03296E9BCE3AAAA4FD80038FD006B4C13AFB4221830BA67378E132D785035D0eCF2M" TargetMode="External"/><Relationship Id="rId66" Type="http://schemas.openxmlformats.org/officeDocument/2006/relationships/hyperlink" Target="consultantplus://offline/ref=1C1150F3FAE657229AADC9FC7CAE0EB2B236D95D78B43296E9BCE3AAAA4FD8002AFD58624615BAE0754267B767e3F2M" TargetMode="External"/><Relationship Id="rId87" Type="http://schemas.openxmlformats.org/officeDocument/2006/relationships/hyperlink" Target="consultantplus://offline/ref=1C1150F3FAE657229AADD7E769AE0EB2B533DE557BBD3296E9BCE3AAAA4FD80038FD006E4413A6E1725731E621649D112D785233CCC344DFe0F9M" TargetMode="External"/><Relationship Id="rId110" Type="http://schemas.openxmlformats.org/officeDocument/2006/relationships/hyperlink" Target="consultantplus://offline/ref=1C1150F3FAE657229AADD7E769AE0EB2B533D65978B03296E9BCE3AAAA4FD8002AFD58624615BAE0754267B767e3F2M" TargetMode="External"/><Relationship Id="rId115" Type="http://schemas.openxmlformats.org/officeDocument/2006/relationships/hyperlink" Target="consultantplus://offline/ref=1C1150F3FAE657229AADD7E769AE0EB2B234D7547CB63296E9BCE3AAAA4FD80038FD006E4413A5E1725731E621649D112D785233CCC344DFe0F9M" TargetMode="External"/><Relationship Id="rId131" Type="http://schemas.openxmlformats.org/officeDocument/2006/relationships/hyperlink" Target="consultantplus://offline/ref=1C1150F3FAE657229AADD7E769AE0EB2B234D95C7FB03296E9BCE3AAAA4FD80038FD006E4413A5E47B5731E621649D112D785233CCC344DFe0F9M" TargetMode="External"/><Relationship Id="rId136" Type="http://schemas.openxmlformats.org/officeDocument/2006/relationships/hyperlink" Target="consultantplus://offline/ref=1C1150F3FAE657229AADD7E769AE0EB2B234D95C7FB03296E9BCE3AAAA4FD80038FD006B4310AFB4221830BA67378E132D785035D0eCF2M" TargetMode="External"/><Relationship Id="rId157" Type="http://schemas.openxmlformats.org/officeDocument/2006/relationships/hyperlink" Target="consultantplus://offline/ref=1C1150F3FAE657229AADD7E769AE0EB2B234D95C7FB03296E9BCE3AAAA4FD80038FD006A4510AFB4221830BA67378E132D785035D0eCF2M" TargetMode="External"/><Relationship Id="rId178" Type="http://schemas.openxmlformats.org/officeDocument/2006/relationships/hyperlink" Target="consultantplus://offline/ref=1C1150F3FAE657229AADD7E769AE0EB2B230D85A7CB63296E9BCE3AAAA4FD80038FD00694F47F5A4265167B17B31960D296650e3F6M" TargetMode="External"/><Relationship Id="rId61" Type="http://schemas.openxmlformats.org/officeDocument/2006/relationships/hyperlink" Target="consultantplus://offline/ref=1C1150F3FAE657229AADD7E769AE0EB2B535D65A79BC3296E9BCE3AAAA4FD80038FD006E4413A5E8735731E621649D112D785233CCC344DFe0F9M" TargetMode="External"/><Relationship Id="rId82" Type="http://schemas.openxmlformats.org/officeDocument/2006/relationships/hyperlink" Target="consultantplus://offline/ref=1C1150F3FAE657229AADC9FC7CAE0EB2B530DA5D79B13296E9BCE3AAAA4FD80038FD006E4413A4E5735731E621649D112D785233CCC344DFe0F9M" TargetMode="External"/><Relationship Id="rId152" Type="http://schemas.openxmlformats.org/officeDocument/2006/relationships/hyperlink" Target="consultantplus://offline/ref=1C1150F3FAE657229AADD7E769AE0EB2B234D95C7FB03296E9BCE3AAAA4FD80038FD006A441AAFB4221830BA67378E132D785035D0eCF2M" TargetMode="External"/><Relationship Id="rId173" Type="http://schemas.openxmlformats.org/officeDocument/2006/relationships/hyperlink" Target="consultantplus://offline/ref=1C1150F3FAE657229AADD7E769AE0EB2B338D6597FB23296E9BCE3AAAA4FD80038FD006D4718F0B1370968B5632F901535645237eDF1M" TargetMode="External"/><Relationship Id="rId19" Type="http://schemas.openxmlformats.org/officeDocument/2006/relationships/hyperlink" Target="consultantplus://offline/ref=1C1150F3FAE657229AADD7E769AE0EB2B533DE557BBD3296E9BCE3AAAA4FD80038FD006E4413A5E6705731E621649D112D785233CCC344DFe0F9M" TargetMode="External"/><Relationship Id="rId14" Type="http://schemas.openxmlformats.org/officeDocument/2006/relationships/hyperlink" Target="consultantplus://offline/ref=1C1150F3FAE657229AADC9FC7CAE0EB2B236DB597AB63296E9BCE3AAAA4FD80038FD006E4413A4E0755731E621649D112D785233CCC344DFe0F9M" TargetMode="External"/><Relationship Id="rId30" Type="http://schemas.openxmlformats.org/officeDocument/2006/relationships/hyperlink" Target="consultantplus://offline/ref=1C1150F3FAE657229AADD7E769AE0EB2B533DE557BBD3296E9BCE3AAAA4FD80038FD006E4413A5E7705731E621649D112D785233CCC344DFe0F9M" TargetMode="External"/><Relationship Id="rId35" Type="http://schemas.openxmlformats.org/officeDocument/2006/relationships/hyperlink" Target="consultantplus://offline/ref=1C1150F3FAE657229AADC9FC7CAE0EB2B236DA5F7EB43296E9BCE3AAAA4FD80038FD006E4413A5E4755731E621649D112D785233CCC344DFe0F9M" TargetMode="External"/><Relationship Id="rId56" Type="http://schemas.openxmlformats.org/officeDocument/2006/relationships/hyperlink" Target="consultantplus://offline/ref=1C1150F3FAE657229AADD7E769AE0EB2B533DE557BBD3296E9BCE3AAAA4FD80038FD006E4413A6E0715731E621649D112D785233CCC344DFe0F9M" TargetMode="External"/><Relationship Id="rId77" Type="http://schemas.openxmlformats.org/officeDocument/2006/relationships/hyperlink" Target="consultantplus://offline/ref=1C1150F3FAE657229AADD7E769AE0EB2B535D65A79BC3296E9BCE3AAAA4FD80038FD006E4413A5E4755731E621649D112D785233CCC344DFe0F9M" TargetMode="External"/><Relationship Id="rId100" Type="http://schemas.openxmlformats.org/officeDocument/2006/relationships/hyperlink" Target="consultantplus://offline/ref=1C1150F3FAE657229AADC9FC7CAE0EB2B236DA5F7EB43296E9BCE3AAAA4FD80038FD006E4413A7E1715731E621649D112D785233CCC344DFe0F9M" TargetMode="External"/><Relationship Id="rId105" Type="http://schemas.openxmlformats.org/officeDocument/2006/relationships/hyperlink" Target="consultantplus://offline/ref=1C1150F3FAE657229AADD7E769AE0EB2B535D65A79BC3296E9BCE3AAAA4FD80038FD006E4514AFB4221830BA67378E132D785035D0eCF2M" TargetMode="External"/><Relationship Id="rId126" Type="http://schemas.openxmlformats.org/officeDocument/2006/relationships/hyperlink" Target="consultantplus://offline/ref=1C1150F3FAE657229AADD7E769AE0EB2B234D7557DBD3296E9BCE3AAAA4FD8002AFD58624615BAE0754267B767e3F2M" TargetMode="External"/><Relationship Id="rId147" Type="http://schemas.openxmlformats.org/officeDocument/2006/relationships/hyperlink" Target="consultantplus://offline/ref=1C1150F3FAE657229AADD7E769AE0EB2B234D95C7FB03296E9BCE3AAAA4FD80038FD006B4D13AFB4221830BA67378E132D785035D0eCF2M" TargetMode="External"/><Relationship Id="rId168" Type="http://schemas.openxmlformats.org/officeDocument/2006/relationships/hyperlink" Target="consultantplus://offline/ref=1C1150F3FAE657229AADD7E769AE0EB2B338D6597FB23296E9BCE3AAAA4FD80038FD006E4413A5E3735731E621649D112D785233CCC344DFe0F9M" TargetMode="External"/><Relationship Id="rId8" Type="http://schemas.openxmlformats.org/officeDocument/2006/relationships/hyperlink" Target="consultantplus://offline/ref=1C1150F3FAE657229AADD7E769AE0EB2B533DD5F79B03296E9BCE3AAAA4FD8002AFD58624615BAE0754267B767e3F2M" TargetMode="External"/><Relationship Id="rId51" Type="http://schemas.openxmlformats.org/officeDocument/2006/relationships/hyperlink" Target="consultantplus://offline/ref=1C1150F3FAE657229AADD7E769AE0EB2B533D65978B03296E9BCE3AAAA4FD80038FD006D461BA6EB270D21E26833960D2B604C37D2C3e4F7M" TargetMode="External"/><Relationship Id="rId72" Type="http://schemas.openxmlformats.org/officeDocument/2006/relationships/hyperlink" Target="consultantplus://offline/ref=1C1150F3FAE657229AADC9FC7CAE0EB2B236DD5E73B43296E9BCE3AAAA4FD80038FD006E4413A4E17B5731E621649D112D785233CCC344DFe0F9M" TargetMode="External"/><Relationship Id="rId93" Type="http://schemas.openxmlformats.org/officeDocument/2006/relationships/hyperlink" Target="consultantplus://offline/ref=1C1150F3FAE657229AADD7E769AE0EB2B533DD5F79B03296E9BCE3AAAA4FD80038FD006B4C13AFB4221830BA67378E132D785035D0eCF2M" TargetMode="External"/><Relationship Id="rId98" Type="http://schemas.openxmlformats.org/officeDocument/2006/relationships/hyperlink" Target="consultantplus://offline/ref=1C1150F3FAE657229AADC9FC7CAE0EB2B236DA5F7EB43296E9BCE3AAAA4FD80038FD006E4413A5E7735731E621649D112D785233CCC344DFe0F9M" TargetMode="External"/><Relationship Id="rId121" Type="http://schemas.openxmlformats.org/officeDocument/2006/relationships/hyperlink" Target="consultantplus://offline/ref=1C1150F3FAE657229AADD7E769AE0EB2B234D7557DBD3296E9BCE3AAAA4FD80038FD006D461BA6EB270D21E26833960D2B604C37D2C3e4F7M" TargetMode="External"/><Relationship Id="rId142" Type="http://schemas.openxmlformats.org/officeDocument/2006/relationships/hyperlink" Target="consultantplus://offline/ref=1C1150F3FAE657229AADD7E769AE0EB2B234D95C7FB03296E9BCE3AAAA4FD80038FD006B4C16AFB4221830BA67378E132D785035D0eCF2M" TargetMode="External"/><Relationship Id="rId163" Type="http://schemas.openxmlformats.org/officeDocument/2006/relationships/hyperlink" Target="consultantplus://offline/ref=1C1150F3FAE657229AADD7E769AE0EB2B234DE5E7FB33296E9BCE3AAAA4FD80038FD00694D18F0B1370968B5632F901535645237eDF1M" TargetMode="External"/><Relationship Id="rId184" Type="http://schemas.openxmlformats.org/officeDocument/2006/relationships/hyperlink" Target="consultantplus://offline/ref=1C1150F3FAE657229AADD7E769AE0EB2B234D8557AB13296E9BCE3AAAA4FD80038FD006E4413A4E7765731E621649D112D785233CCC344DFe0F9M" TargetMode="External"/><Relationship Id="rId189" Type="http://schemas.openxmlformats.org/officeDocument/2006/relationships/hyperlink" Target="consultantplus://offline/ref=1C1150F3FAE657229AADD7E769AE0EB2B234D8557AB13296E9BCE3AAAA4FD80038FD006E4413A5E1735731E621649D112D785233CCC344DFe0F9M" TargetMode="External"/><Relationship Id="rId3" Type="http://schemas.openxmlformats.org/officeDocument/2006/relationships/webSettings" Target="webSettings.xml"/><Relationship Id="rId25" Type="http://schemas.openxmlformats.org/officeDocument/2006/relationships/hyperlink" Target="consultantplus://offline/ref=1C1150F3FAE657229AADC9FC7CAE0EB2B533DD547FB03296E9BCE3AAAA4FD80038FD006E4413A4E1765731E621649D112D785233CCC344DFe0F9M" TargetMode="External"/><Relationship Id="rId46" Type="http://schemas.openxmlformats.org/officeDocument/2006/relationships/hyperlink" Target="consultantplus://offline/ref=1C1150F3FAE657229AADD7E769AE0EB2B533DD5F79B03296E9BCE3AAAA4FD80038FD006B4C13AFB4221830BA67378E132D785035D0eCF2M" TargetMode="External"/><Relationship Id="rId67" Type="http://schemas.openxmlformats.org/officeDocument/2006/relationships/hyperlink" Target="consultantplus://offline/ref=1C1150F3FAE657229AADC9FC7CAE0EB2B236D95D78B43296E9BCE3AAAA4FD8002AFD58624615BAE0754267B767e3F2M" TargetMode="External"/><Relationship Id="rId116" Type="http://schemas.openxmlformats.org/officeDocument/2006/relationships/hyperlink" Target="consultantplus://offline/ref=1C1150F3FAE657229AADD7E769AE0EB2B234D7547CB63296E9BCE3AAAA4FD80038FD006E4412A6E7755731E621649D112D785233CCC344DFe0F9M" TargetMode="External"/><Relationship Id="rId137" Type="http://schemas.openxmlformats.org/officeDocument/2006/relationships/hyperlink" Target="consultantplus://offline/ref=1C1150F3FAE657229AADD7E769AE0EB2B234D95C7FB03296E9BCE3AAAA4FD80038FD006E4413A0E2705731E621649D112D785233CCC344DFe0F9M" TargetMode="External"/><Relationship Id="rId158" Type="http://schemas.openxmlformats.org/officeDocument/2006/relationships/hyperlink" Target="consultantplus://offline/ref=1C1150F3FAE657229AADD7E769AE0EB2B235D85E72BD3296E9BCE3AAAA4FD80038FD006D4D1AAFB4221830BA67378E132D785035D0eCF2M" TargetMode="External"/><Relationship Id="rId20" Type="http://schemas.openxmlformats.org/officeDocument/2006/relationships/hyperlink" Target="consultantplus://offline/ref=1C1150F3FAE657229AADD7E769AE0EB2B533DE557BBD3296E9BCE3AAAA4FD80038FD006E4413A5E6775731E621649D112D785233CCC344DFe0F9M" TargetMode="External"/><Relationship Id="rId41" Type="http://schemas.openxmlformats.org/officeDocument/2006/relationships/hyperlink" Target="consultantplus://offline/ref=1C1150F3FAE657229AADC9FC7CAE0EB2B535DB5479B73296E9BCE3AAAA4FD80038FD006E4413A4E07B5731E621649D112D785233CCC344DFe0F9M" TargetMode="External"/><Relationship Id="rId62" Type="http://schemas.openxmlformats.org/officeDocument/2006/relationships/hyperlink" Target="consultantplus://offline/ref=1C1150F3FAE657229AADD7E769AE0EB2B535D65A79BC3296E9BCE3AAAA4FD80038FD006E4516AFB4221830BA67378E132D785035D0eCF2M" TargetMode="External"/><Relationship Id="rId83" Type="http://schemas.openxmlformats.org/officeDocument/2006/relationships/hyperlink" Target="consultantplus://offline/ref=1C1150F3FAE657229AADC9FC7CAE0EB2B530DA5D79B13296E9BCE3AAAA4FD80038FD006E4413A4E8765731E621649D112D785233CCC344DFe0F9M" TargetMode="External"/><Relationship Id="rId88" Type="http://schemas.openxmlformats.org/officeDocument/2006/relationships/hyperlink" Target="consultantplus://offline/ref=1C1150F3FAE657229AADD7E769AE0EB2B533D65978B03296E9BCE3AAAA4FD80038FD006E4516A3EB270D21E26833960D2B604C37D2C3e4F7M" TargetMode="External"/><Relationship Id="rId111" Type="http://schemas.openxmlformats.org/officeDocument/2006/relationships/hyperlink" Target="consultantplus://offline/ref=1C1150F3FAE657229AADD7E769AE0EB2B533D65978B03296E9BCE3AAAA4FD80038FD006E4412A7E7745731E621649D112D785233CCC344DFe0F9M" TargetMode="External"/><Relationship Id="rId132" Type="http://schemas.openxmlformats.org/officeDocument/2006/relationships/hyperlink" Target="consultantplus://offline/ref=1C1150F3FAE657229AADD7E769AE0EB2B234D75472B73296E9BCE3AAAA4FD80038FD006E4413A5E77A5731E621649D112D785233CCC344DFe0F9M" TargetMode="External"/><Relationship Id="rId153" Type="http://schemas.openxmlformats.org/officeDocument/2006/relationships/hyperlink" Target="consultantplus://offline/ref=1C1150F3FAE657229AADD7E769AE0EB2B234D95C7FB03296E9BCE3AAAA4FD80038FD006A4513AFB4221830BA67378E132D785035D0eCF2M" TargetMode="External"/><Relationship Id="rId174" Type="http://schemas.openxmlformats.org/officeDocument/2006/relationships/hyperlink" Target="consultantplus://offline/ref=1C1150F3FAE657229AADD7E769AE0EB2B338D6597FB23296E9BCE3AAAA4FD80038FD006B4618F0B1370968B5632F901535645237eDF1M" TargetMode="External"/><Relationship Id="rId179" Type="http://schemas.openxmlformats.org/officeDocument/2006/relationships/hyperlink" Target="consultantplus://offline/ref=1C1150F3FAE657229AADD7E769AE0EB2B234D8557AB13296E9BCE3AAAA4FD8002AFD58624615BAE0754267B767e3F2M" TargetMode="External"/><Relationship Id="rId190" Type="http://schemas.openxmlformats.org/officeDocument/2006/relationships/hyperlink" Target="consultantplus://offline/ref=1C1150F3FAE657229AADD7E769AE0EB2B239DA5C78B73296E9BCE3AAAA4FD80038FD006E4413A4E2755731E621649D112D785233CCC344DFe0F9M" TargetMode="External"/><Relationship Id="rId15" Type="http://schemas.openxmlformats.org/officeDocument/2006/relationships/hyperlink" Target="consultantplus://offline/ref=1C1150F3FAE657229AADC9FC7CAE0EB2B236DB597AB63296E9BCE3AAAA4FD80038FD006E4413A4E07B5731E621649D112D785233CCC344DFe0F9M" TargetMode="External"/><Relationship Id="rId36" Type="http://schemas.openxmlformats.org/officeDocument/2006/relationships/hyperlink" Target="consultantplus://offline/ref=1C1150F3FAE657229AADC9FC7CAE0EB2B236DA5F7EB43296E9BCE3AAAA4FD80038FD006E4413A6E9765731E621649D112D785233CCC344DFe0F9M" TargetMode="External"/><Relationship Id="rId57" Type="http://schemas.openxmlformats.org/officeDocument/2006/relationships/hyperlink" Target="consultantplus://offline/ref=1C1150F3FAE657229AADD7E769AE0EB2B533DE557BBD3296E9BCE3AAAA4FD80038FD006E4413A6E0775731E621649D112D785233CCC344DFe0F9M" TargetMode="External"/><Relationship Id="rId106" Type="http://schemas.openxmlformats.org/officeDocument/2006/relationships/hyperlink" Target="consultantplus://offline/ref=1C1150F3FAE657229AADD7E769AE0EB2B535D65A79BC3296E9BCE3AAAA4FD80038FD006C4417AFB4221830BA67378E132D785035D0eCF2M" TargetMode="External"/><Relationship Id="rId127" Type="http://schemas.openxmlformats.org/officeDocument/2006/relationships/hyperlink" Target="consultantplus://offline/ref=1C1150F3FAE657229AADD7E769AE0EB2B234D95C7FB03296E9BCE3AAAA4FD8002AFD58624615BAE0754267B767e3F2M" TargetMode="External"/><Relationship Id="rId10" Type="http://schemas.openxmlformats.org/officeDocument/2006/relationships/hyperlink" Target="consultantplus://offline/ref=1C1150F3FAE657229AADD7E769AE0EB2B535D65A79BC3296E9BCE3AAAA4FD80038FD006E4C13AFB4221830BA67378E132D785035D0eCF2M" TargetMode="External"/><Relationship Id="rId31" Type="http://schemas.openxmlformats.org/officeDocument/2006/relationships/hyperlink" Target="consultantplus://offline/ref=1C1150F3FAE657229AADD7E769AE0EB2B533DE557BBD3296E9BCE3AAAA4FD80038FD006E4413A5E7775731E621649D112D785233CCC344DFe0F9M" TargetMode="External"/><Relationship Id="rId52" Type="http://schemas.openxmlformats.org/officeDocument/2006/relationships/hyperlink" Target="consultantplus://offline/ref=1C1150F3FAE657229AADD7E769AE0EB2B533D65978B03296E9BCE3AAAA4FD80038FD006E4516A3EB270D21E26833960D2B604C37D2C3e4F7M" TargetMode="External"/><Relationship Id="rId73" Type="http://schemas.openxmlformats.org/officeDocument/2006/relationships/hyperlink" Target="consultantplus://offline/ref=1C1150F3FAE657229AADC9FC7CAE0EB2B236DA5F7EB43296E9BCE3AAAA4FD80038FD006E4413A5E57B5731E621649D112D785233CCC344DFe0F9M" TargetMode="External"/><Relationship Id="rId78" Type="http://schemas.openxmlformats.org/officeDocument/2006/relationships/hyperlink" Target="consultantplus://offline/ref=1C1150F3FAE657229AADC9FC7CAE0EB2B033DE5C73B23296E9BCE3AAAA4FD8002AFD58624615BAE0754267B767e3F2M" TargetMode="External"/><Relationship Id="rId94" Type="http://schemas.openxmlformats.org/officeDocument/2006/relationships/hyperlink" Target="consultantplus://offline/ref=1C1150F3FAE657229AADD7E769AE0EB2B533DD5F79B03296E9BCE3AAAA4FD80038FD006B4C17AFB4221830BA67378E132D785035D0eCF2M" TargetMode="External"/><Relationship Id="rId99" Type="http://schemas.openxmlformats.org/officeDocument/2006/relationships/hyperlink" Target="consultantplus://offline/ref=1C1150F3FAE657229AADD7E769AE0EB2B533DE557BBD3296E9BCE3AAAA4FD80038FD006E4413A6E3735731E621649D112D785233CCC344DFe0F9M" TargetMode="External"/><Relationship Id="rId101" Type="http://schemas.openxmlformats.org/officeDocument/2006/relationships/hyperlink" Target="consultantplus://offline/ref=1C1150F3FAE657229AADD7E769AE0EB2B533DE557BBD3296E9BCE3AAAA4FD80038FD006E4413A6E3715731E621649D112D785233CCC344DFe0F9M" TargetMode="External"/><Relationship Id="rId122" Type="http://schemas.openxmlformats.org/officeDocument/2006/relationships/hyperlink" Target="consultantplus://offline/ref=1C1150F3FAE657229AADD7E769AE0EB2B234D7557DBD3296E9BCE3AAAA4FD80038FD006D461BA6EB270D21E26833960D2B604C37D2C3e4F7M" TargetMode="External"/><Relationship Id="rId143" Type="http://schemas.openxmlformats.org/officeDocument/2006/relationships/hyperlink" Target="consultantplus://offline/ref=1C1150F3FAE657229AADD7E769AE0EB2B234D95C7FB03296E9BCE3AAAA4FD80038FD006E401AAFB4221830BA67378E132D785035D0eCF2M" TargetMode="External"/><Relationship Id="rId148" Type="http://schemas.openxmlformats.org/officeDocument/2006/relationships/hyperlink" Target="consultantplus://offline/ref=1C1150F3FAE657229AADD7E769AE0EB2B234D95C7FB03296E9BCE3AAAA4FD80038FD006B4D12AFB4221830BA67378E132D785035D0eCF2M" TargetMode="External"/><Relationship Id="rId164" Type="http://schemas.openxmlformats.org/officeDocument/2006/relationships/hyperlink" Target="consultantplus://offline/ref=1C1150F3FAE657229AADD7E769AE0EB2B236DE557ABC3296E9BCE3AAAA4FD80038FD006B4017AFB4221830BA67378E132D785035D0eCF2M" TargetMode="External"/><Relationship Id="rId169" Type="http://schemas.openxmlformats.org/officeDocument/2006/relationships/hyperlink" Target="consultantplus://offline/ref=1C1150F3FAE657229AADD7E769AE0EB2B338D6597FB23296E9BCE3AAAA4FD80038FD006E4618F0B1370968B5632F901535645237eDF1M" TargetMode="External"/><Relationship Id="rId185" Type="http://schemas.openxmlformats.org/officeDocument/2006/relationships/hyperlink" Target="consultantplus://offline/ref=1C1150F3FAE657229AADD7E769AE0EB2B234D8557AB13296E9BCE3AAAA4FD80038FD006E4413A4E7765731E621649D112D785233CCC344DFe0F9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C1150F3FAE657229AADD7E769AE0EB2B533DE557BBD3296E9BCE3AAAA4FD80038FD006E4413A5E5705731E621649D112D785233CCC344DFe0F9M" TargetMode="External"/><Relationship Id="rId180" Type="http://schemas.openxmlformats.org/officeDocument/2006/relationships/hyperlink" Target="consultantplus://offline/ref=1C1150F3FAE657229AADD7E769AE0EB2B234D8557AB13296E9BCE3AAAA4FD80038FD006E4413A4E2705731E621649D112D785233CCC344DFe0F9M" TargetMode="External"/><Relationship Id="rId26" Type="http://schemas.openxmlformats.org/officeDocument/2006/relationships/hyperlink" Target="consultantplus://offline/ref=1C1150F3FAE657229AADC9FC7CAE0EB2B533DD547FB03296E9BCE3AAAA4FD80038FD006E4413A4E2725731E621649D112D785233CCC344DFe0F9M" TargetMode="External"/><Relationship Id="rId47" Type="http://schemas.openxmlformats.org/officeDocument/2006/relationships/hyperlink" Target="consultantplus://offline/ref=1C1150F3FAE657229AADD7E769AE0EB2B533DD5F79B03296E9BCE3AAAA4FD80038FD006B4C13AFB4221830BA67378E132D785035D0eCF2M" TargetMode="External"/><Relationship Id="rId68" Type="http://schemas.openxmlformats.org/officeDocument/2006/relationships/hyperlink" Target="consultantplus://offline/ref=1C1150F3FAE657229AADC9FC7CAE0EB2B238DD5D7CB53296E9BCE3AAAA4FD8002AFD58624615BAE0754267B767e3F2M" TargetMode="External"/><Relationship Id="rId89" Type="http://schemas.openxmlformats.org/officeDocument/2006/relationships/hyperlink" Target="consultantplus://offline/ref=1C1150F3FAE657229AADC9FC7CAE0EB2B535DB5479B73296E9BCE3AAAA4FD80038FD006E4413A4E1765731E621649D112D785233CCC344DFe0F9M" TargetMode="External"/><Relationship Id="rId112" Type="http://schemas.openxmlformats.org/officeDocument/2006/relationships/hyperlink" Target="consultantplus://offline/ref=1C1150F3FAE657229AADD7E769AE0EB2B234D7547CB63296E9BCE3AAAA4FD8002AFD58624615BAE0754267B767e3F2M" TargetMode="External"/><Relationship Id="rId133" Type="http://schemas.openxmlformats.org/officeDocument/2006/relationships/hyperlink" Target="consultantplus://offline/ref=1C1150F3FAE657229AADD7E769AE0EB2B234D95C7FB03296E9BCE3AAAA4FD80038FD006E4413A5E8735731E621649D112D785233CCC344DFe0F9M" TargetMode="External"/><Relationship Id="rId154" Type="http://schemas.openxmlformats.org/officeDocument/2006/relationships/hyperlink" Target="consultantplus://offline/ref=1C1150F3FAE657229AADD7E769AE0EB2B234D95C7FB03296E9BCE3AAAA4FD80038FD006A4512AFB4221830BA67378E132D785035D0eCF2M" TargetMode="External"/><Relationship Id="rId175" Type="http://schemas.openxmlformats.org/officeDocument/2006/relationships/hyperlink" Target="consultantplus://offline/ref=1C1150F3FAE657229AADD7E769AE0EB2B338D6597FB23296E9BCE3AAAA4FD80038FD006B4718F0B1370968B5632F901535645237eDF1M" TargetMode="External"/><Relationship Id="rId16" Type="http://schemas.openxmlformats.org/officeDocument/2006/relationships/hyperlink" Target="consultantplus://offline/ref=1C1150F3FAE657229AADD7E769AE0EB2B533DE557BBD3296E9BCE3AAAA4FD80038FD006E4413A5E5755731E621649D112D785233CCC344DFe0F9M" TargetMode="External"/><Relationship Id="rId37" Type="http://schemas.openxmlformats.org/officeDocument/2006/relationships/hyperlink" Target="consultantplus://offline/ref=1C1150F3FAE657229AADC9FC7CAE0EB2B530DA5D79B13296E9BCE3AAAA4FD80038FD006E4413A4E5735731E621649D112D785233CCC344DFe0F9M" TargetMode="External"/><Relationship Id="rId58" Type="http://schemas.openxmlformats.org/officeDocument/2006/relationships/hyperlink" Target="consultantplus://offline/ref=1C1150F3FAE657229AADC9FC7CAE0EB2B236DA5F7EB43296E9BCE3AAAA4FD80038FD006E4413A7E1715731E621649D112D785233CCC344DFe0F9M" TargetMode="External"/><Relationship Id="rId79" Type="http://schemas.openxmlformats.org/officeDocument/2006/relationships/hyperlink" Target="consultantplus://offline/ref=1C1150F3FAE657229AADD7E769AE0EB2B532D95F7EB53296E9BCE3AAAA4FD80038FD006E4413A5E7735731E621649D112D785233CCC344DFe0F9M" TargetMode="External"/><Relationship Id="rId102" Type="http://schemas.openxmlformats.org/officeDocument/2006/relationships/hyperlink" Target="consultantplus://offline/ref=1C1150F3FAE657229AADD7E769AE0EB2B535D65A79BC3296E9BCE3AAAA4FD80038FD006E4413A5E4755731E621649D112D785233CCC344DFe0F9M" TargetMode="External"/><Relationship Id="rId123" Type="http://schemas.openxmlformats.org/officeDocument/2006/relationships/hyperlink" Target="consultantplus://offline/ref=1C1150F3FAE657229AADD7E769AE0EB2B234D7557DBD3296E9BCE3AAAA4FD80038FD006D461BA0EB270D21E26833960D2B604C37D2C3e4F7M" TargetMode="External"/><Relationship Id="rId144" Type="http://schemas.openxmlformats.org/officeDocument/2006/relationships/hyperlink" Target="consultantplus://offline/ref=1C1150F3FAE657229AADD7E769AE0EB2B234D95C7FB03296E9BCE3AAAA4FD80038FD006E401AAFB4221830BA67378E132D785035D0eCF2M" TargetMode="External"/><Relationship Id="rId90" Type="http://schemas.openxmlformats.org/officeDocument/2006/relationships/hyperlink" Target="consultantplus://offline/ref=1C1150F3FAE657229AADD7E769AE0EB2B533DE557BBD3296E9BCE3AAAA4FD80038FD006E4413A6E1715731E621649D112D785233CCC344DFe0F9M" TargetMode="External"/><Relationship Id="rId165" Type="http://schemas.openxmlformats.org/officeDocument/2006/relationships/hyperlink" Target="consultantplus://offline/ref=1C1150F3FAE657229AADD7E769AE0EB2B338D6597FB23296E9BCE3AAAA4FD8002AFD58624615BAE0754267B767e3F2M" TargetMode="External"/><Relationship Id="rId186" Type="http://schemas.openxmlformats.org/officeDocument/2006/relationships/hyperlink" Target="consultantplus://offline/ref=1C1150F3FAE657229AADD7E769AE0EB2B234D8557AB13296E9BCE3AAAA4FD80038FD006E4413A4E7765731E621649D112D785233CCC344DFe0F9M" TargetMode="External"/><Relationship Id="rId27" Type="http://schemas.openxmlformats.org/officeDocument/2006/relationships/hyperlink" Target="consultantplus://offline/ref=1C1150F3FAE657229AADD7E769AE0EB2B533DE557BBD3296E9BCE3AAAA4FD80038FD006E4413A5E67B5731E621649D112D785233CCC344DFe0F9M" TargetMode="External"/><Relationship Id="rId48" Type="http://schemas.openxmlformats.org/officeDocument/2006/relationships/hyperlink" Target="consultantplus://offline/ref=1C1150F3FAE657229AADD7E769AE0EB2B533DE557BBD3296E9BCE3AAAA4FD80038FD006E4413A5E9755731E621649D112D785233CCC344DFe0F9M" TargetMode="External"/><Relationship Id="rId69" Type="http://schemas.openxmlformats.org/officeDocument/2006/relationships/hyperlink" Target="consultantplus://offline/ref=1C1150F3FAE657229AADD7E769AE0EB2B533DE557BBD3296E9BCE3AAAA4FD80038FD006E4413A6E0745731E621649D112D785233CCC344DFe0F9M" TargetMode="External"/><Relationship Id="rId113" Type="http://schemas.openxmlformats.org/officeDocument/2006/relationships/hyperlink" Target="consultantplus://offline/ref=1C1150F3FAE657229AADD7E769AE0EB2B234D7547CB63296E9BCE3AAAA4FD80038FD006E4413A5E1725731E621649D112D785233CCC344DFe0F9M" TargetMode="External"/><Relationship Id="rId134" Type="http://schemas.openxmlformats.org/officeDocument/2006/relationships/hyperlink" Target="consultantplus://offline/ref=1C1150F3FAE657229AADD7E769AE0EB2B234D95C7FB03296E9BCE3AAAA4FD80038FD006E4413A6E1765731E621649D112D785233CCC344DFe0F9M" TargetMode="External"/><Relationship Id="rId80" Type="http://schemas.openxmlformats.org/officeDocument/2006/relationships/hyperlink" Target="consultantplus://offline/ref=1C1150F3FAE657229AADC9FC7CAE0EB2B236DA5F7EB43296E9BCE3AAAA4FD80038FD006E4413A6E8705731E621649D112D785233CCC344DFe0F9M" TargetMode="External"/><Relationship Id="rId155" Type="http://schemas.openxmlformats.org/officeDocument/2006/relationships/hyperlink" Target="consultantplus://offline/ref=1C1150F3FAE657229AADD7E769AE0EB2B234D95C7FB03296E9BCE3AAAA4FD80038FD006C4417AFB4221830BA67378E132D785035D0eCF2M" TargetMode="External"/><Relationship Id="rId176" Type="http://schemas.openxmlformats.org/officeDocument/2006/relationships/hyperlink" Target="consultantplus://offline/ref=1C1150F3FAE657229AADD7E769AE0EB2B338D6597FB23296E9BCE3AAAA4FD80038FD006B4018F0B1370968B5632F901535645237eDF1M" TargetMode="External"/><Relationship Id="rId17" Type="http://schemas.openxmlformats.org/officeDocument/2006/relationships/hyperlink" Target="consultantplus://offline/ref=1C1150F3FAE657229AADD7E769AE0EB2B533DE557BBD3296E9BCE3AAAA4FD80038FD006E4413A5E6735731E621649D112D785233CCC344DFe0F9M" TargetMode="External"/><Relationship Id="rId38" Type="http://schemas.openxmlformats.org/officeDocument/2006/relationships/hyperlink" Target="consultantplus://offline/ref=1C1150F3FAE657229AADC9FC7CAE0EB2B530DA5D79B13296E9BCE3AAAA4FD80038FD006E4413A4E8765731E621649D112D785233CCC344DFe0F9M" TargetMode="External"/><Relationship Id="rId59" Type="http://schemas.openxmlformats.org/officeDocument/2006/relationships/hyperlink" Target="consultantplus://offline/ref=1C1150F3FAE657229AADD7E769AE0EB2B533DE557BBD3296E9BCE3AAAA4FD80038FD006E4413A6E0755731E621649D112D785233CCC344DFe0F9M" TargetMode="External"/><Relationship Id="rId103" Type="http://schemas.openxmlformats.org/officeDocument/2006/relationships/hyperlink" Target="consultantplus://offline/ref=1C1150F3FAE657229AADD7E769AE0EB2B535D65A79BC3296E9BCE3AAAA4FD80038FD006E4413A5E8735731E621649D112D785233CCC344DFe0F9M" TargetMode="External"/><Relationship Id="rId124" Type="http://schemas.openxmlformats.org/officeDocument/2006/relationships/hyperlink" Target="consultantplus://offline/ref=1C1150F3FAE657229AADD7E769AE0EB2B234D7557DBD3296E9BCE3AAAA4FD80038FD006D441BADEB270D21E26833960D2B604C37D2C3e4F7M" TargetMode="External"/><Relationship Id="rId70" Type="http://schemas.openxmlformats.org/officeDocument/2006/relationships/hyperlink" Target="consultantplus://offline/ref=1C1150F3FAE657229AADC9FC7CAE0EB2B236DD5E73B43296E9BCE3AAAA4FD80038FD006E4413A4E0755731E621649D112D785233CCC344DFe0F9M" TargetMode="External"/><Relationship Id="rId91" Type="http://schemas.openxmlformats.org/officeDocument/2006/relationships/hyperlink" Target="consultantplus://offline/ref=1C1150F3FAE657229AADD7E769AE0EB2B533DE557BBD3296E9BCE3AAAA4FD80038FD006E4413A6E1755731E621649D112D785233CCC344DFe0F9M" TargetMode="External"/><Relationship Id="rId145" Type="http://schemas.openxmlformats.org/officeDocument/2006/relationships/hyperlink" Target="consultantplus://offline/ref=1C1150F3FAE657229AADD7E769AE0EB2B234D95C7FB03296E9BCE3AAAA4FD80038FD006E4110AFB4221830BA67378E132D785035D0eCF2M" TargetMode="External"/><Relationship Id="rId166" Type="http://schemas.openxmlformats.org/officeDocument/2006/relationships/hyperlink" Target="consultantplus://offline/ref=1C1150F3FAE657229AADD7E769AE0EB2B338D6597FB23296E9BCE3AAAA4FD80038FD006E4413A5E27B5731E621649D112D785233CCC344DFe0F9M" TargetMode="External"/><Relationship Id="rId187" Type="http://schemas.openxmlformats.org/officeDocument/2006/relationships/hyperlink" Target="consultantplus://offline/ref=1C1150F3FAE657229AADD7E769AE0EB2B234D8557AB13296E9BCE3AAAA4FD80038FD006E4413A5E1735731E621649D112D785233CCC344DFe0F9M" TargetMode="External"/><Relationship Id="rId1" Type="http://schemas.openxmlformats.org/officeDocument/2006/relationships/styles" Target="styles.xml"/><Relationship Id="rId28" Type="http://schemas.openxmlformats.org/officeDocument/2006/relationships/hyperlink" Target="consultantplus://offline/ref=1C1150F3FAE657229AADC9FC7CAE0EB2B236DA5F7EB43296E9BCE3AAAA4FD80038FD006E4413A4E17A5731E621649D112D785233CCC344DFe0F9M" TargetMode="External"/><Relationship Id="rId49" Type="http://schemas.openxmlformats.org/officeDocument/2006/relationships/hyperlink" Target="consultantplus://offline/ref=1C1150F3FAE657229AADD7E769AE0EB2B532D95F72B63296E9BCE3AAAA4FD80038FD006E4413A4E9705731E621649D112D785233CCC344DFe0F9M" TargetMode="External"/><Relationship Id="rId114" Type="http://schemas.openxmlformats.org/officeDocument/2006/relationships/hyperlink" Target="consultantplus://offline/ref=1C1150F3FAE657229AADD7E769AE0EB2B234D7547CB63296E9BCE3AAAA4FD80038FD006E4413ACE7765731E621649D112D785233CCC344DFe0F9M" TargetMode="External"/><Relationship Id="rId60" Type="http://schemas.openxmlformats.org/officeDocument/2006/relationships/hyperlink" Target="consultantplus://offline/ref=1C1150F3FAE657229AADD7E769AE0EB2B535D65A79BC3296E9BCE3AAAA4FD80038FD006E4413A5E4755731E621649D112D785233CCC344DFe0F9M" TargetMode="External"/><Relationship Id="rId81" Type="http://schemas.openxmlformats.org/officeDocument/2006/relationships/hyperlink" Target="consultantplus://offline/ref=1C1150F3FAE657229AADC9FC7CAE0EB2B236DA5F7EB43296E9BCE3AAAA4FD80038FD006E4413A6E97A5731E621649D112D785233CCC344DFe0F9M" TargetMode="External"/><Relationship Id="rId135" Type="http://schemas.openxmlformats.org/officeDocument/2006/relationships/hyperlink" Target="consultantplus://offline/ref=1C1150F3FAE657229AADD7E769AE0EB2B234D95C7FB03296E9BCE3AAAA4FD80038FD006B4311AFB4221830BA67378E132D785035D0eCF2M" TargetMode="External"/><Relationship Id="rId156" Type="http://schemas.openxmlformats.org/officeDocument/2006/relationships/hyperlink" Target="consultantplus://offline/ref=1C1150F3FAE657229AADD7E769AE0EB2B234D95C7FB03296E9BCE3AAAA4FD80038FD006A4511AFB4221830BA67378E132D785035D0eCF2M" TargetMode="External"/><Relationship Id="rId177" Type="http://schemas.openxmlformats.org/officeDocument/2006/relationships/hyperlink" Target="consultantplus://offline/ref=1C1150F3FAE657229AADD7E769AE0EB2B338D6597FB23296E9BCE3AAAA4FD80038FD006B4118F0B1370968B5632F901535645237eDF1M" TargetMode="External"/><Relationship Id="rId18" Type="http://schemas.openxmlformats.org/officeDocument/2006/relationships/hyperlink" Target="consultantplus://offline/ref=1C1150F3FAE657229AADD7E769AE0EB2B533DE557BBD3296E9BCE3AAAA4FD80038FD006E4413A5E6725731E621649D112D785233CCC344DFe0F9M" TargetMode="External"/><Relationship Id="rId39" Type="http://schemas.openxmlformats.org/officeDocument/2006/relationships/hyperlink" Target="consultantplus://offline/ref=1C1150F3FAE657229AADC9FC7CAE0EB2B530DA5D79B13296E9BCE3AAAA4FD8002AFD58624615BAE0754267B767e3F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26954</Words>
  <Characters>153643</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180237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2023-06-26T12:05:00Z</dcterms:created>
  <dcterms:modified xsi:type="dcterms:W3CDTF">2023-06-26T12:06:00Z</dcterms:modified>
</cp:coreProperties>
</file>