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25" w:rsidRDefault="00E44125" w:rsidP="00E4412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2475" cy="857250"/>
            <wp:effectExtent l="19050" t="0" r="9525" b="0"/>
            <wp:docPr id="1" name="Рисунок 1" descr="http://www.heraldik.ru/reg36/36petropavlov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36/36petropavlovsky_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D2" w:rsidRDefault="00855FD2" w:rsidP="00E4412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E44125" w:rsidRDefault="00E44125" w:rsidP="00E4412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АДМИНИСТРАЦИЯ ПЕТРОПАВЛОВСКОГО МУНИЦИПАЛЬНОГО РАЙОНА</w:t>
      </w:r>
    </w:p>
    <w:p w:rsidR="00E44125" w:rsidRDefault="00E44125" w:rsidP="00E4412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ВОРОНЕЖСКОЙ ОБЛАСТИ</w:t>
      </w:r>
    </w:p>
    <w:p w:rsidR="00E44125" w:rsidRDefault="00E44125" w:rsidP="00E4412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sz w:val="28"/>
        </w:rPr>
      </w:pPr>
    </w:p>
    <w:p w:rsidR="00E44125" w:rsidRDefault="00E44125" w:rsidP="00A24FB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E44125" w:rsidRDefault="00E44125" w:rsidP="00A24FB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552999" w:rsidRDefault="00552999" w:rsidP="00E4412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E44125" w:rsidRPr="00BC11F9" w:rsidRDefault="001854DE" w:rsidP="00E44125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 w:rsidRPr="00BC11F9">
        <w:rPr>
          <w:sz w:val="28"/>
          <w:u w:val="single"/>
        </w:rPr>
        <w:t>О</w:t>
      </w:r>
      <w:r w:rsidR="00E44125" w:rsidRPr="00BC11F9">
        <w:rPr>
          <w:sz w:val="28"/>
          <w:u w:val="single"/>
        </w:rPr>
        <w:t>т</w:t>
      </w:r>
      <w:r w:rsidR="0055053D">
        <w:rPr>
          <w:sz w:val="28"/>
          <w:u w:val="single"/>
        </w:rPr>
        <w:t xml:space="preserve"> </w:t>
      </w:r>
      <w:r w:rsidR="00345841">
        <w:rPr>
          <w:sz w:val="28"/>
          <w:u w:val="single"/>
        </w:rPr>
        <w:t>20</w:t>
      </w:r>
      <w:r w:rsidR="0095791F">
        <w:rPr>
          <w:sz w:val="28"/>
          <w:u w:val="single"/>
        </w:rPr>
        <w:t xml:space="preserve"> .05. 2022</w:t>
      </w:r>
      <w:r w:rsidR="006777B2">
        <w:rPr>
          <w:sz w:val="28"/>
          <w:u w:val="single"/>
        </w:rPr>
        <w:t xml:space="preserve">г. </w:t>
      </w:r>
      <w:r w:rsidR="0055053D">
        <w:rPr>
          <w:sz w:val="28"/>
          <w:u w:val="single"/>
        </w:rPr>
        <w:t xml:space="preserve"> №</w:t>
      </w:r>
      <w:r w:rsidR="008A57BB">
        <w:rPr>
          <w:sz w:val="28"/>
          <w:u w:val="single"/>
        </w:rPr>
        <w:t>_</w:t>
      </w:r>
      <w:r w:rsidR="00345841">
        <w:rPr>
          <w:sz w:val="28"/>
          <w:u w:val="single"/>
        </w:rPr>
        <w:t>135</w:t>
      </w:r>
      <w:r w:rsidR="006374FF" w:rsidRPr="00BC11F9">
        <w:rPr>
          <w:sz w:val="28"/>
          <w:u w:val="single"/>
        </w:rPr>
        <w:t xml:space="preserve"> </w:t>
      </w:r>
    </w:p>
    <w:p w:rsidR="00E44125" w:rsidRPr="00552999" w:rsidRDefault="00E44125" w:rsidP="00175680">
      <w:pPr>
        <w:rPr>
          <w:sz w:val="20"/>
          <w:szCs w:val="20"/>
        </w:rPr>
      </w:pPr>
      <w:r w:rsidRPr="00552999">
        <w:rPr>
          <w:sz w:val="20"/>
          <w:szCs w:val="20"/>
        </w:rPr>
        <w:t>с. Петропавловка</w:t>
      </w:r>
    </w:p>
    <w:p w:rsidR="00E44125" w:rsidRDefault="00E44125" w:rsidP="00A90084">
      <w:pPr>
        <w:jc w:val="both"/>
        <w:rPr>
          <w:b/>
          <w:sz w:val="28"/>
          <w:szCs w:val="28"/>
        </w:rPr>
      </w:pPr>
    </w:p>
    <w:p w:rsidR="00964F6E" w:rsidRDefault="00964F6E" w:rsidP="00964F6E">
      <w:pPr>
        <w:ind w:right="48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утверждения Порядка  зачисления  и  использования прочих безвозмездных поступлений, поступивших в бюджет Петропавловского муниципального района от физических и юридических лиц </w:t>
      </w:r>
    </w:p>
    <w:p w:rsidR="003B27ED" w:rsidRDefault="003B27ED" w:rsidP="00964F6E">
      <w:pPr>
        <w:jc w:val="both"/>
        <w:rPr>
          <w:sz w:val="28"/>
          <w:szCs w:val="28"/>
        </w:rPr>
      </w:pPr>
    </w:p>
    <w:p w:rsidR="00855FD2" w:rsidRPr="000C370B" w:rsidRDefault="00855FD2" w:rsidP="00964F6E">
      <w:pPr>
        <w:jc w:val="both"/>
        <w:rPr>
          <w:sz w:val="28"/>
          <w:szCs w:val="28"/>
        </w:rPr>
      </w:pPr>
    </w:p>
    <w:p w:rsidR="00964F6E" w:rsidRDefault="00964F6E" w:rsidP="00964F6E">
      <w:pPr>
        <w:ind w:right="283" w:firstLine="567"/>
        <w:jc w:val="both"/>
        <w:rPr>
          <w:sz w:val="28"/>
          <w:szCs w:val="28"/>
        </w:rPr>
      </w:pPr>
    </w:p>
    <w:p w:rsidR="00964F6E" w:rsidRDefault="00964F6E" w:rsidP="00964F6E">
      <w:pPr>
        <w:tabs>
          <w:tab w:val="left" w:pos="0"/>
          <w:tab w:val="left" w:pos="540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кодекса Российской Федерации, решениями Совета народных депутатов Петропавловского муниципального района от 23 декабря </w:t>
      </w:r>
      <w:proofErr w:type="gramStart"/>
      <w:r>
        <w:rPr>
          <w:sz w:val="28"/>
          <w:szCs w:val="28"/>
        </w:rPr>
        <w:t>2019  №</w:t>
      </w:r>
      <w:proofErr w:type="gramEnd"/>
      <w:r>
        <w:rPr>
          <w:sz w:val="28"/>
          <w:szCs w:val="28"/>
        </w:rPr>
        <w:t xml:space="preserve"> 38 «</w:t>
      </w:r>
      <w:r w:rsidRPr="00466CF7">
        <w:rPr>
          <w:sz w:val="28"/>
          <w:szCs w:val="28"/>
        </w:rPr>
        <w:t>Об утверждении Положения «О бюджетном</w:t>
      </w:r>
      <w:r>
        <w:rPr>
          <w:sz w:val="28"/>
          <w:szCs w:val="28"/>
        </w:rPr>
        <w:t xml:space="preserve"> </w:t>
      </w:r>
      <w:r w:rsidRPr="00466CF7">
        <w:rPr>
          <w:sz w:val="28"/>
          <w:szCs w:val="28"/>
        </w:rPr>
        <w:t xml:space="preserve">процессе в </w:t>
      </w:r>
      <w:r>
        <w:rPr>
          <w:sz w:val="28"/>
          <w:szCs w:val="28"/>
        </w:rPr>
        <w:t>Петропавловском</w:t>
      </w:r>
      <w:r w:rsidRPr="00466CF7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 Воронежской области»,  №27 от 14.10.2016 года «Об утверждении Положения о добровольных пожертвованиях в Петропавловском муниципальном районе» </w:t>
      </w:r>
      <w:r w:rsidRPr="00723C8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Петропавловского</w:t>
      </w:r>
      <w:r w:rsidRPr="00723C89">
        <w:rPr>
          <w:sz w:val="28"/>
          <w:szCs w:val="28"/>
        </w:rPr>
        <w:t xml:space="preserve"> муниципального района  Воронежской области  </w:t>
      </w:r>
      <w:r>
        <w:rPr>
          <w:sz w:val="28"/>
          <w:szCs w:val="28"/>
        </w:rPr>
        <w:t>постановляет:</w:t>
      </w:r>
    </w:p>
    <w:p w:rsidR="00964F6E" w:rsidRPr="00964F6E" w:rsidRDefault="00964F6E" w:rsidP="00964F6E">
      <w:pPr>
        <w:numPr>
          <w:ilvl w:val="0"/>
          <w:numId w:val="5"/>
        </w:numPr>
        <w:tabs>
          <w:tab w:val="clear" w:pos="720"/>
          <w:tab w:val="num" w:pos="0"/>
          <w:tab w:val="left" w:pos="900"/>
        </w:tabs>
        <w:suppressAutoHyphens w:val="0"/>
        <w:ind w:left="0" w:right="283" w:firstLine="567"/>
        <w:jc w:val="both"/>
        <w:rPr>
          <w:sz w:val="28"/>
          <w:szCs w:val="28"/>
        </w:rPr>
      </w:pPr>
      <w:r w:rsidRPr="00F25D4B">
        <w:rPr>
          <w:sz w:val="28"/>
          <w:szCs w:val="28"/>
        </w:rPr>
        <w:t xml:space="preserve">Утвердить порядок зачисления и использования  прочих  безвозмездных поступлений </w:t>
      </w:r>
      <w:r>
        <w:rPr>
          <w:sz w:val="28"/>
          <w:szCs w:val="28"/>
        </w:rPr>
        <w:t xml:space="preserve">поступивших </w:t>
      </w:r>
      <w:r w:rsidRPr="00740104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Петропавловского </w:t>
      </w:r>
      <w:r w:rsidRPr="0074010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от физических </w:t>
      </w:r>
      <w:r w:rsidRPr="00964F6E">
        <w:rPr>
          <w:sz w:val="28"/>
          <w:szCs w:val="28"/>
        </w:rPr>
        <w:t>и юридических лиц  согласно приложению к настоящему постановлению.</w:t>
      </w:r>
    </w:p>
    <w:p w:rsidR="00964F6E" w:rsidRPr="00964F6E" w:rsidRDefault="00964F6E" w:rsidP="00964F6E">
      <w:pPr>
        <w:pStyle w:val="210"/>
        <w:numPr>
          <w:ilvl w:val="0"/>
          <w:numId w:val="5"/>
        </w:numPr>
        <w:shd w:val="clear" w:color="auto" w:fill="auto"/>
        <w:tabs>
          <w:tab w:val="clear" w:pos="720"/>
          <w:tab w:val="num" w:pos="0"/>
          <w:tab w:val="left" w:pos="900"/>
        </w:tabs>
        <w:spacing w:before="0" w:after="0" w:line="240" w:lineRule="auto"/>
        <w:ind w:left="0" w:right="283" w:firstLine="567"/>
        <w:jc w:val="both"/>
        <w:rPr>
          <w:rStyle w:val="22"/>
          <w:rFonts w:ascii="Times New Roman" w:hAnsi="Times New Roman" w:cs="Times New Roman"/>
          <w:shd w:val="clear" w:color="auto" w:fill="auto"/>
        </w:rPr>
      </w:pPr>
      <w:r w:rsidRPr="00964F6E">
        <w:rPr>
          <w:rFonts w:ascii="Times New Roman" w:hAnsi="Times New Roman" w:cs="Times New Roman"/>
        </w:rPr>
        <w:t>Отделу по образованию и молодежной политике администрации Петропавловского муниципального района (Овсянников Н.М.), отделу по  культуре и спорту администрации Петропавловского муниципального района  (Иванов В.Т.), МКУ «Петропавловка Теплоцентраль» (</w:t>
      </w:r>
      <w:proofErr w:type="spellStart"/>
      <w:r w:rsidRPr="00964F6E">
        <w:rPr>
          <w:rFonts w:ascii="Times New Roman" w:hAnsi="Times New Roman" w:cs="Times New Roman"/>
        </w:rPr>
        <w:t>Хамадов</w:t>
      </w:r>
      <w:proofErr w:type="spellEnd"/>
      <w:r w:rsidRPr="00964F6E">
        <w:rPr>
          <w:rFonts w:ascii="Times New Roman" w:hAnsi="Times New Roman" w:cs="Times New Roman"/>
        </w:rPr>
        <w:t xml:space="preserve"> А.А.), </w:t>
      </w:r>
      <w:r w:rsidRPr="00964F6E">
        <w:rPr>
          <w:rStyle w:val="22"/>
          <w:rFonts w:ascii="Times New Roman" w:hAnsi="Times New Roman" w:cs="Times New Roman"/>
          <w:color w:val="000000"/>
        </w:rPr>
        <w:t xml:space="preserve"> финансовому отделу администрации Петропавловского  муниципального района (</w:t>
      </w:r>
      <w:proofErr w:type="spellStart"/>
      <w:r w:rsidRPr="00964F6E">
        <w:rPr>
          <w:rStyle w:val="22"/>
          <w:rFonts w:ascii="Times New Roman" w:hAnsi="Times New Roman" w:cs="Times New Roman"/>
          <w:color w:val="000000"/>
        </w:rPr>
        <w:t>Казьминова</w:t>
      </w:r>
      <w:proofErr w:type="spellEnd"/>
      <w:r w:rsidRPr="00964F6E">
        <w:rPr>
          <w:rStyle w:val="22"/>
          <w:rFonts w:ascii="Times New Roman" w:hAnsi="Times New Roman" w:cs="Times New Roman"/>
          <w:color w:val="000000"/>
        </w:rPr>
        <w:t xml:space="preserve"> Н.А.) осуществлять использование прочих безвозмездных поступлений от юридических и физических лиц в соответствии с утвержденным в п.1. настоящего постановления порядком использования </w:t>
      </w:r>
      <w:r w:rsidRPr="00964F6E">
        <w:rPr>
          <w:rStyle w:val="22"/>
          <w:rFonts w:ascii="Times New Roman" w:hAnsi="Times New Roman" w:cs="Times New Roman"/>
          <w:color w:val="000000"/>
        </w:rPr>
        <w:lastRenderedPageBreak/>
        <w:t xml:space="preserve">прочих безвозмездных поступлений, поступившим в бюджет  Петропавловского муниципального района </w:t>
      </w:r>
      <w:r>
        <w:rPr>
          <w:rStyle w:val="22"/>
          <w:rFonts w:ascii="Times New Roman" w:hAnsi="Times New Roman" w:cs="Times New Roman"/>
          <w:color w:val="000000"/>
        </w:rPr>
        <w:t>от физических и юридических лиц</w:t>
      </w:r>
      <w:r w:rsidRPr="00964F6E">
        <w:rPr>
          <w:rStyle w:val="22"/>
          <w:rFonts w:ascii="Times New Roman" w:hAnsi="Times New Roman" w:cs="Times New Roman"/>
          <w:color w:val="000000"/>
        </w:rPr>
        <w:t>.</w:t>
      </w:r>
    </w:p>
    <w:p w:rsidR="00964F6E" w:rsidRPr="00964F6E" w:rsidRDefault="00964F6E" w:rsidP="00964F6E">
      <w:pPr>
        <w:pStyle w:val="a3"/>
        <w:numPr>
          <w:ilvl w:val="0"/>
          <w:numId w:val="5"/>
        </w:numPr>
        <w:ind w:left="0" w:right="283" w:firstLine="567"/>
        <w:rPr>
          <w:sz w:val="28"/>
          <w:szCs w:val="28"/>
        </w:rPr>
      </w:pPr>
      <w:r w:rsidRPr="00964F6E">
        <w:rPr>
          <w:sz w:val="28"/>
          <w:szCs w:val="28"/>
        </w:rPr>
        <w:t>Настоящее постановление вступает в силу с момента его опубликования в официальном периодическом издании «Петропавловский муниципальный вестник».</w:t>
      </w:r>
    </w:p>
    <w:p w:rsidR="00964F6E" w:rsidRPr="00964F6E" w:rsidRDefault="00964F6E" w:rsidP="00964F6E">
      <w:pPr>
        <w:numPr>
          <w:ilvl w:val="0"/>
          <w:numId w:val="5"/>
        </w:numPr>
        <w:tabs>
          <w:tab w:val="clear" w:pos="720"/>
          <w:tab w:val="num" w:pos="0"/>
        </w:tabs>
        <w:suppressAutoHyphens w:val="0"/>
        <w:ind w:left="0" w:right="283" w:firstLine="567"/>
        <w:jc w:val="both"/>
        <w:rPr>
          <w:sz w:val="28"/>
          <w:szCs w:val="28"/>
        </w:rPr>
      </w:pPr>
      <w:r w:rsidRPr="00964F6E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64F6E" w:rsidRDefault="00964F6E" w:rsidP="00964F6E">
      <w:pPr>
        <w:tabs>
          <w:tab w:val="num" w:pos="0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64F6E" w:rsidRDefault="00964F6E" w:rsidP="00964F6E">
      <w:pPr>
        <w:ind w:right="283" w:firstLine="567"/>
        <w:jc w:val="both"/>
        <w:rPr>
          <w:sz w:val="28"/>
          <w:szCs w:val="28"/>
        </w:rPr>
      </w:pPr>
    </w:p>
    <w:p w:rsidR="00964F6E" w:rsidRDefault="00964F6E" w:rsidP="00964F6E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964F6E" w:rsidRDefault="00964F6E" w:rsidP="00964F6E">
      <w:pPr>
        <w:tabs>
          <w:tab w:val="left" w:pos="9355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Ю.П.Шевченко</w:t>
      </w:r>
    </w:p>
    <w:p w:rsidR="00964F6E" w:rsidRDefault="00964F6E" w:rsidP="00964F6E">
      <w:pPr>
        <w:pStyle w:val="3"/>
        <w:ind w:left="0" w:firstLine="567"/>
        <w:jc w:val="both"/>
        <w:rPr>
          <w:sz w:val="28"/>
          <w:szCs w:val="28"/>
        </w:rPr>
      </w:pPr>
      <w:r w:rsidRPr="00F25D4B">
        <w:rPr>
          <w:sz w:val="28"/>
          <w:szCs w:val="28"/>
        </w:rPr>
        <w:t xml:space="preserve">                                        </w:t>
      </w: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Default="00964F6E" w:rsidP="00964F6E">
      <w:pPr>
        <w:pStyle w:val="aa"/>
        <w:tabs>
          <w:tab w:val="left" w:pos="142"/>
        </w:tabs>
        <w:ind w:left="5387" w:right="-284"/>
        <w:rPr>
          <w:rFonts w:ascii="Times New Roman" w:hAnsi="Times New Roman"/>
          <w:sz w:val="28"/>
          <w:szCs w:val="28"/>
        </w:rPr>
      </w:pPr>
      <w:r w:rsidRPr="00A16F1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64F6E" w:rsidRPr="00A16F17" w:rsidRDefault="00964F6E" w:rsidP="00964F6E">
      <w:pPr>
        <w:pStyle w:val="aa"/>
        <w:tabs>
          <w:tab w:val="left" w:pos="142"/>
        </w:tabs>
        <w:ind w:left="5387" w:right="-284"/>
        <w:rPr>
          <w:rFonts w:ascii="Times New Roman" w:hAnsi="Times New Roman"/>
          <w:sz w:val="28"/>
          <w:szCs w:val="28"/>
        </w:rPr>
      </w:pPr>
      <w:r w:rsidRPr="00A16F1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Pr="00A16F1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Петропавловского</w:t>
      </w:r>
      <w:r w:rsidRPr="00A16F1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964F6E" w:rsidRPr="00A16F17" w:rsidRDefault="00964F6E" w:rsidP="00964F6E">
      <w:pPr>
        <w:pStyle w:val="aa"/>
        <w:tabs>
          <w:tab w:val="left" w:pos="142"/>
        </w:tabs>
        <w:ind w:left="538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274C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="005274C7">
        <w:rPr>
          <w:rFonts w:ascii="Times New Roman" w:hAnsi="Times New Roman"/>
          <w:sz w:val="28"/>
          <w:szCs w:val="28"/>
        </w:rPr>
        <w:t xml:space="preserve">мая </w:t>
      </w:r>
      <w:r w:rsidRPr="00A16F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A16F17">
        <w:rPr>
          <w:rFonts w:ascii="Times New Roman" w:hAnsi="Times New Roman"/>
          <w:sz w:val="28"/>
          <w:szCs w:val="28"/>
        </w:rPr>
        <w:t xml:space="preserve">  №_</w:t>
      </w:r>
      <w:r w:rsidR="005274C7">
        <w:rPr>
          <w:rFonts w:ascii="Times New Roman" w:hAnsi="Times New Roman"/>
          <w:sz w:val="28"/>
          <w:szCs w:val="28"/>
        </w:rPr>
        <w:t>135</w:t>
      </w:r>
      <w:bookmarkStart w:id="0" w:name="_GoBack"/>
      <w:bookmarkEnd w:id="0"/>
    </w:p>
    <w:p w:rsidR="00964F6E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Pr="00F25D4B" w:rsidRDefault="00964F6E" w:rsidP="00964F6E">
      <w:pPr>
        <w:pStyle w:val="3"/>
        <w:ind w:firstLine="811"/>
        <w:jc w:val="both"/>
        <w:rPr>
          <w:sz w:val="28"/>
          <w:szCs w:val="28"/>
        </w:rPr>
      </w:pPr>
    </w:p>
    <w:p w:rsidR="00964F6E" w:rsidRPr="00964F6E" w:rsidRDefault="00964F6E" w:rsidP="00964F6E">
      <w:pPr>
        <w:pStyle w:val="3"/>
        <w:spacing w:after="0"/>
        <w:jc w:val="center"/>
        <w:rPr>
          <w:b/>
          <w:sz w:val="28"/>
          <w:szCs w:val="28"/>
        </w:rPr>
      </w:pPr>
      <w:r w:rsidRPr="00964F6E">
        <w:rPr>
          <w:b/>
          <w:sz w:val="28"/>
          <w:szCs w:val="28"/>
        </w:rPr>
        <w:t>Порядок</w:t>
      </w:r>
    </w:p>
    <w:p w:rsidR="00964F6E" w:rsidRPr="00964F6E" w:rsidRDefault="00964F6E" w:rsidP="00964F6E">
      <w:pPr>
        <w:jc w:val="center"/>
        <w:rPr>
          <w:b/>
          <w:bCs/>
          <w:sz w:val="28"/>
          <w:szCs w:val="28"/>
        </w:rPr>
      </w:pPr>
      <w:r w:rsidRPr="00964F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</w:t>
      </w:r>
      <w:r w:rsidRPr="00964F6E">
        <w:rPr>
          <w:b/>
          <w:bCs/>
          <w:sz w:val="28"/>
          <w:szCs w:val="28"/>
        </w:rPr>
        <w:t>ачисления и использования прочих безвозмездных поступлений, поступивших в бюджет Петропавловского муниципального района  от</w:t>
      </w:r>
      <w:r>
        <w:rPr>
          <w:b/>
          <w:bCs/>
          <w:sz w:val="28"/>
          <w:szCs w:val="28"/>
        </w:rPr>
        <w:t xml:space="preserve"> физических и юридических лиц</w:t>
      </w:r>
    </w:p>
    <w:p w:rsidR="00964F6E" w:rsidRPr="00964F6E" w:rsidRDefault="00964F6E" w:rsidP="00964F6E">
      <w:pPr>
        <w:pStyle w:val="3"/>
        <w:spacing w:after="0"/>
        <w:jc w:val="center"/>
        <w:rPr>
          <w:b/>
          <w:sz w:val="28"/>
          <w:szCs w:val="28"/>
        </w:rPr>
      </w:pPr>
    </w:p>
    <w:p w:rsidR="00964F6E" w:rsidRPr="00964F6E" w:rsidRDefault="00964F6E" w:rsidP="00964F6E">
      <w:pPr>
        <w:pStyle w:val="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64F6E">
        <w:rPr>
          <w:b/>
          <w:sz w:val="28"/>
          <w:szCs w:val="28"/>
        </w:rPr>
        <w:t>Общие положения</w:t>
      </w:r>
    </w:p>
    <w:p w:rsidR="00964F6E" w:rsidRPr="00964F6E" w:rsidRDefault="00964F6E" w:rsidP="00964F6E">
      <w:pPr>
        <w:numPr>
          <w:ilvl w:val="0"/>
          <w:numId w:val="6"/>
        </w:numPr>
        <w:tabs>
          <w:tab w:val="clear" w:pos="735"/>
          <w:tab w:val="num" w:pos="0"/>
        </w:tabs>
        <w:suppressAutoHyphens w:val="0"/>
        <w:ind w:left="0" w:firstLine="360"/>
        <w:jc w:val="both"/>
        <w:rPr>
          <w:rStyle w:val="22"/>
          <w:color w:val="000000"/>
          <w:lang w:eastAsia="ru-RU"/>
        </w:rPr>
      </w:pPr>
      <w:r w:rsidRPr="00964F6E">
        <w:rPr>
          <w:rStyle w:val="22"/>
          <w:color w:val="000000"/>
          <w:lang w:eastAsia="ru-RU"/>
        </w:rPr>
        <w:t>Наст</w:t>
      </w:r>
      <w:r>
        <w:rPr>
          <w:rStyle w:val="22"/>
          <w:color w:val="000000"/>
          <w:lang w:eastAsia="ru-RU"/>
        </w:rPr>
        <w:t>оящий порядок  разработан</w:t>
      </w:r>
      <w:r w:rsidRPr="00964F6E">
        <w:rPr>
          <w:rStyle w:val="22"/>
          <w:color w:val="000000"/>
          <w:lang w:eastAsia="ru-RU"/>
        </w:rPr>
        <w:t xml:space="preserve"> в в соответствии с Бюджетным Кодексом Российской Федерации, решением Совета народных депутатов Петропавловского муниципального района от 23 декабря 2019  № 38 «Об утверждении Положения «О бюджетном процессе в Петропавловском муниципальном районе Воронежской области»</w:t>
      </w:r>
      <w:r>
        <w:rPr>
          <w:rStyle w:val="22"/>
          <w:color w:val="000000"/>
          <w:lang w:eastAsia="ru-RU"/>
        </w:rPr>
        <w:t xml:space="preserve">, решением совета народных депутатов Петропавловского муниципального района </w:t>
      </w:r>
      <w:r w:rsidRPr="00964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№27 от 14.10.2016 года «Об утверждении Положения о добровольных пожертвованиях в Петропавловском муниципальном районе» </w:t>
      </w:r>
      <w:r w:rsidRPr="00964F6E">
        <w:rPr>
          <w:rStyle w:val="22"/>
          <w:color w:val="000000"/>
          <w:lang w:eastAsia="ru-RU"/>
        </w:rPr>
        <w:t xml:space="preserve"> и устанавливает порядок  зачисления и использования прочих безвозмездных поступлений, поступившим в бюджет Петропавловского муниципального  района  о физических и юридических лиц.</w:t>
      </w:r>
    </w:p>
    <w:p w:rsidR="00964F6E" w:rsidRPr="00964F6E" w:rsidRDefault="00964F6E" w:rsidP="00964F6E">
      <w:pPr>
        <w:numPr>
          <w:ilvl w:val="0"/>
          <w:numId w:val="6"/>
        </w:numPr>
        <w:tabs>
          <w:tab w:val="clear" w:pos="735"/>
          <w:tab w:val="num" w:pos="0"/>
        </w:tabs>
        <w:suppressAutoHyphens w:val="0"/>
        <w:ind w:left="0" w:firstLine="360"/>
        <w:jc w:val="both"/>
        <w:rPr>
          <w:rStyle w:val="22"/>
          <w:color w:val="000000"/>
          <w:lang w:eastAsia="ru-RU"/>
        </w:rPr>
      </w:pPr>
      <w:r w:rsidRPr="00964F6E">
        <w:rPr>
          <w:rStyle w:val="22"/>
          <w:color w:val="000000"/>
          <w:lang w:eastAsia="ru-RU"/>
        </w:rPr>
        <w:t>Прочие безвозмездные средс</w:t>
      </w:r>
      <w:r>
        <w:rPr>
          <w:rStyle w:val="22"/>
          <w:color w:val="000000"/>
          <w:lang w:eastAsia="ru-RU"/>
        </w:rPr>
        <w:t>тва учитываются по коду доходов</w:t>
      </w:r>
      <w:r w:rsidRPr="00964F6E">
        <w:rPr>
          <w:rStyle w:val="22"/>
          <w:color w:val="000000"/>
          <w:lang w:eastAsia="ru-RU"/>
        </w:rPr>
        <w:t xml:space="preserve"> </w:t>
      </w:r>
      <w:r w:rsidRPr="00964F6E">
        <w:rPr>
          <w:rStyle w:val="22"/>
          <w:lang w:eastAsia="ru-RU"/>
        </w:rPr>
        <w:t xml:space="preserve">000 20705000 05 0000 150 </w:t>
      </w:r>
      <w:r w:rsidRPr="00964F6E">
        <w:rPr>
          <w:sz w:val="28"/>
          <w:szCs w:val="28"/>
        </w:rPr>
        <w:t xml:space="preserve">«Прочие безвозмездные поступления в бюджеты муниципальных районов» и зачисляются на детализированные в части «Подвида доходов», коды бюджетной классификации, утвержденные приказом </w:t>
      </w:r>
      <w:r w:rsidRPr="00964F6E">
        <w:rPr>
          <w:rStyle w:val="22"/>
          <w:color w:val="000000"/>
          <w:lang w:eastAsia="ru-RU"/>
        </w:rPr>
        <w:t>финансового отдела  администрации Петропавловского муниципального района.</w:t>
      </w:r>
    </w:p>
    <w:p w:rsidR="00964F6E" w:rsidRPr="00964F6E" w:rsidRDefault="00964F6E" w:rsidP="00964F6E">
      <w:pPr>
        <w:numPr>
          <w:ilvl w:val="0"/>
          <w:numId w:val="6"/>
        </w:numPr>
        <w:tabs>
          <w:tab w:val="clear" w:pos="735"/>
          <w:tab w:val="num" w:pos="0"/>
        </w:tabs>
        <w:suppressAutoHyphens w:val="0"/>
        <w:ind w:left="0" w:firstLine="360"/>
        <w:jc w:val="both"/>
        <w:rPr>
          <w:rStyle w:val="22"/>
          <w:color w:val="000000"/>
          <w:lang w:eastAsia="ru-RU"/>
        </w:rPr>
      </w:pPr>
      <w:r w:rsidRPr="00964F6E">
        <w:rPr>
          <w:rStyle w:val="22"/>
          <w:color w:val="000000"/>
        </w:rPr>
        <w:t>Получатель должен использовать</w:t>
      </w:r>
      <w:r w:rsidRPr="00964F6E">
        <w:rPr>
          <w:rStyle w:val="22"/>
          <w:color w:val="000000"/>
          <w:lang w:eastAsia="ru-RU"/>
        </w:rPr>
        <w:t xml:space="preserve"> средства на цели, указанные в предмете договора о бескорыстной (безвозмездной) передаче денежных средств (далее-Договор) или в платежном поручении. </w:t>
      </w:r>
    </w:p>
    <w:p w:rsidR="00964F6E" w:rsidRPr="00964F6E" w:rsidRDefault="00964F6E" w:rsidP="00964F6E">
      <w:pPr>
        <w:numPr>
          <w:ilvl w:val="0"/>
          <w:numId w:val="6"/>
        </w:numPr>
        <w:tabs>
          <w:tab w:val="clear" w:pos="735"/>
          <w:tab w:val="num" w:pos="0"/>
        </w:tabs>
        <w:suppressAutoHyphens w:val="0"/>
        <w:ind w:left="0" w:firstLine="360"/>
        <w:jc w:val="both"/>
        <w:rPr>
          <w:rStyle w:val="22"/>
          <w:color w:val="000000"/>
          <w:lang w:eastAsia="ru-RU"/>
        </w:rPr>
      </w:pPr>
      <w:r w:rsidRPr="00964F6E">
        <w:rPr>
          <w:rStyle w:val="22"/>
          <w:color w:val="000000"/>
          <w:lang w:eastAsia="ru-RU"/>
        </w:rPr>
        <w:t>По инициативе Благотворителя  может быть заключен договор в форме, не противоречащей нормам Гражданского кодекса Российской Федерации и должен содержать обязательные пункты:</w:t>
      </w:r>
    </w:p>
    <w:p w:rsidR="00964F6E" w:rsidRPr="00964F6E" w:rsidRDefault="00964F6E" w:rsidP="00964F6E">
      <w:pPr>
        <w:jc w:val="both"/>
        <w:rPr>
          <w:rStyle w:val="22"/>
          <w:color w:val="000000"/>
          <w:lang w:eastAsia="ru-RU"/>
        </w:rPr>
      </w:pPr>
      <w:r w:rsidRPr="00964F6E">
        <w:rPr>
          <w:rStyle w:val="22"/>
          <w:color w:val="000000"/>
          <w:lang w:eastAsia="ru-RU"/>
        </w:rPr>
        <w:t xml:space="preserve">     - сумма пожертвования;</w:t>
      </w:r>
    </w:p>
    <w:p w:rsidR="00964F6E" w:rsidRPr="00964F6E" w:rsidRDefault="00964F6E" w:rsidP="00964F6E">
      <w:pPr>
        <w:jc w:val="both"/>
        <w:rPr>
          <w:rStyle w:val="22"/>
          <w:color w:val="000000"/>
          <w:lang w:eastAsia="ru-RU"/>
        </w:rPr>
      </w:pPr>
      <w:r w:rsidRPr="00964F6E">
        <w:rPr>
          <w:rStyle w:val="22"/>
          <w:color w:val="000000"/>
          <w:lang w:eastAsia="ru-RU"/>
        </w:rPr>
        <w:t xml:space="preserve">     - цель использования средств.</w:t>
      </w:r>
    </w:p>
    <w:p w:rsidR="00964F6E" w:rsidRPr="00964F6E" w:rsidRDefault="00964F6E" w:rsidP="00964F6E">
      <w:pPr>
        <w:jc w:val="both"/>
        <w:rPr>
          <w:rStyle w:val="22"/>
          <w:color w:val="000000"/>
          <w:lang w:eastAsia="ru-RU"/>
        </w:rPr>
      </w:pPr>
      <w:r w:rsidRPr="00964F6E">
        <w:rPr>
          <w:rStyle w:val="22"/>
          <w:color w:val="000000"/>
          <w:lang w:eastAsia="ru-RU"/>
        </w:rPr>
        <w:t xml:space="preserve">          Благотворитель несет ответственность за отражение данной суммы в налогооблагаемой базе по исчислению налога на прибыль и других налогов в соответствии с законодательством РФ.</w:t>
      </w:r>
    </w:p>
    <w:p w:rsidR="00964F6E" w:rsidRPr="00964F6E" w:rsidRDefault="00964F6E" w:rsidP="00964F6E">
      <w:pPr>
        <w:jc w:val="both"/>
        <w:rPr>
          <w:rStyle w:val="22"/>
          <w:color w:val="000000"/>
          <w:lang w:eastAsia="ru-RU"/>
        </w:rPr>
      </w:pPr>
      <w:r w:rsidRPr="00964F6E">
        <w:rPr>
          <w:rStyle w:val="22"/>
          <w:color w:val="000000"/>
        </w:rPr>
        <w:t xml:space="preserve">         5. Получатель должен использовать</w:t>
      </w:r>
      <w:r w:rsidRPr="00964F6E">
        <w:rPr>
          <w:rStyle w:val="22"/>
          <w:color w:val="000000"/>
          <w:lang w:eastAsia="ru-RU"/>
        </w:rPr>
        <w:t xml:space="preserve"> средства на цели, указанные в предмете договора о бескорыстной (безвозмездной) передаче денежных средств (далее-Договор) или в платежном </w:t>
      </w:r>
      <w:proofErr w:type="gramStart"/>
      <w:r w:rsidRPr="00964F6E">
        <w:rPr>
          <w:rStyle w:val="22"/>
          <w:color w:val="000000"/>
          <w:lang w:eastAsia="ru-RU"/>
        </w:rPr>
        <w:t>поручении .</w:t>
      </w:r>
      <w:proofErr w:type="gramEnd"/>
    </w:p>
    <w:p w:rsidR="00964F6E" w:rsidRPr="00964F6E" w:rsidRDefault="00964F6E" w:rsidP="00964F6E">
      <w:pPr>
        <w:pStyle w:val="210"/>
        <w:shd w:val="clear" w:color="auto" w:fill="auto"/>
        <w:tabs>
          <w:tab w:val="left" w:pos="1261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964F6E">
        <w:rPr>
          <w:rStyle w:val="22"/>
          <w:rFonts w:ascii="Times New Roman" w:hAnsi="Times New Roman" w:cs="Times New Roman"/>
          <w:color w:val="000000"/>
        </w:rPr>
        <w:t xml:space="preserve">         6. Соглашение о предоставлении иных межбюджетных трансфертов из бюджета муниципального района, выделенных  бюджетам поселений, за счет прочих безвозмездных поступлений между администрациями района и поселении </w:t>
      </w:r>
      <w:r w:rsidRPr="00964F6E">
        <w:rPr>
          <w:rStyle w:val="22"/>
          <w:rFonts w:ascii="Times New Roman" w:hAnsi="Times New Roman" w:cs="Times New Roman"/>
          <w:color w:val="000000"/>
        </w:rPr>
        <w:lastRenderedPageBreak/>
        <w:t xml:space="preserve">не требуется. </w:t>
      </w:r>
    </w:p>
    <w:p w:rsidR="00964F6E" w:rsidRPr="00964F6E" w:rsidRDefault="00964F6E" w:rsidP="00964F6E">
      <w:pPr>
        <w:pStyle w:val="210"/>
        <w:shd w:val="clear" w:color="auto" w:fill="auto"/>
        <w:tabs>
          <w:tab w:val="left" w:pos="1441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964F6E">
        <w:rPr>
          <w:rStyle w:val="22"/>
          <w:rFonts w:ascii="Times New Roman" w:hAnsi="Times New Roman" w:cs="Times New Roman"/>
          <w:color w:val="000000"/>
        </w:rPr>
        <w:t xml:space="preserve">            7. Прочие поступления расходуются в соответствии со сводной бюджетной росписью бюджета Петропавловского муниципального района на соответствующий финансовый год с учетом их фактического поступления в бюджет муниципального района.</w:t>
      </w:r>
    </w:p>
    <w:p w:rsidR="00964F6E" w:rsidRPr="00964F6E" w:rsidRDefault="00964F6E" w:rsidP="00964F6E">
      <w:pPr>
        <w:pStyle w:val="210"/>
        <w:shd w:val="clear" w:color="auto" w:fill="auto"/>
        <w:tabs>
          <w:tab w:val="left" w:pos="1441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964F6E">
        <w:rPr>
          <w:rStyle w:val="22"/>
          <w:rFonts w:ascii="Times New Roman" w:hAnsi="Times New Roman" w:cs="Times New Roman"/>
          <w:color w:val="000000"/>
        </w:rPr>
        <w:t xml:space="preserve">              8. Расходование прочих безвозмездных поступлений осуществляется со статьей  219 Бюджетного кодекса Российской Федерации путем подтверждения денежных обязательств, принятых получателем средств бюджета Петропавловского  муниципального района и подлежащих исполнению за счет прочих безвозмездных поступлении, в строгом соответствии с целевым назначением указанном в Договоре  или в платежном поручении .</w:t>
      </w:r>
    </w:p>
    <w:p w:rsidR="00964F6E" w:rsidRPr="00964F6E" w:rsidRDefault="00964F6E" w:rsidP="00964F6E">
      <w:pPr>
        <w:pStyle w:val="210"/>
        <w:shd w:val="clear" w:color="auto" w:fill="auto"/>
        <w:tabs>
          <w:tab w:val="left" w:pos="1441"/>
        </w:tabs>
        <w:spacing w:before="0" w:after="28" w:line="240" w:lineRule="auto"/>
        <w:jc w:val="both"/>
        <w:rPr>
          <w:rFonts w:ascii="Times New Roman" w:hAnsi="Times New Roman" w:cs="Times New Roman"/>
        </w:rPr>
      </w:pPr>
      <w:r w:rsidRPr="00964F6E">
        <w:rPr>
          <w:rStyle w:val="22"/>
          <w:rFonts w:ascii="Times New Roman" w:hAnsi="Times New Roman" w:cs="Times New Roman"/>
          <w:color w:val="000000"/>
        </w:rPr>
        <w:t xml:space="preserve">             9. Средства, не использованные в текущем финансовом году, подлежат исполнению в следующем финансовом году на те же цели. </w:t>
      </w:r>
    </w:p>
    <w:p w:rsidR="00964F6E" w:rsidRPr="00964F6E" w:rsidRDefault="00964F6E" w:rsidP="00964F6E">
      <w:pPr>
        <w:pStyle w:val="210"/>
        <w:shd w:val="clear" w:color="auto" w:fill="auto"/>
        <w:tabs>
          <w:tab w:val="left" w:pos="1441"/>
        </w:tabs>
        <w:spacing w:before="0" w:after="0" w:line="240" w:lineRule="auto"/>
        <w:ind w:left="360" w:right="-185"/>
        <w:rPr>
          <w:rStyle w:val="22"/>
          <w:rFonts w:ascii="Times New Roman" w:hAnsi="Times New Roman" w:cs="Times New Roman"/>
          <w:color w:val="000000"/>
        </w:rPr>
      </w:pPr>
      <w:r w:rsidRPr="00964F6E">
        <w:rPr>
          <w:rStyle w:val="22"/>
          <w:rFonts w:ascii="Times New Roman" w:hAnsi="Times New Roman" w:cs="Times New Roman"/>
          <w:color w:val="000000"/>
        </w:rPr>
        <w:t xml:space="preserve">      10. Использование средств пожертвования на цели, не  предусмотренные</w:t>
      </w:r>
    </w:p>
    <w:p w:rsidR="00964F6E" w:rsidRPr="00964F6E" w:rsidRDefault="00964F6E" w:rsidP="00964F6E">
      <w:pPr>
        <w:pStyle w:val="210"/>
        <w:shd w:val="clear" w:color="auto" w:fill="auto"/>
        <w:tabs>
          <w:tab w:val="left" w:pos="1440"/>
        </w:tabs>
        <w:spacing w:before="0" w:after="0" w:line="240" w:lineRule="auto"/>
        <w:rPr>
          <w:rStyle w:val="22"/>
          <w:rFonts w:ascii="Times New Roman" w:hAnsi="Times New Roman" w:cs="Times New Roman"/>
          <w:color w:val="000000"/>
        </w:rPr>
      </w:pPr>
      <w:r w:rsidRPr="00964F6E">
        <w:rPr>
          <w:rStyle w:val="22"/>
          <w:rFonts w:ascii="Times New Roman" w:hAnsi="Times New Roman" w:cs="Times New Roman"/>
          <w:color w:val="000000"/>
        </w:rPr>
        <w:t>Договором или платежным поручением  не допускается.</w:t>
      </w:r>
    </w:p>
    <w:p w:rsidR="00964F6E" w:rsidRPr="00964F6E" w:rsidRDefault="005274C7" w:rsidP="00964F6E">
      <w:pPr>
        <w:pStyle w:val="210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22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2pt;margin-top:69.35pt;width:7.7pt;height:13.8pt;z-index:-251658752;mso-wrap-distance-left:5pt;mso-wrap-distance-right:31.7pt;mso-position-horizontal-relative:margin" filled="f" stroked="f">
            <v:textbox style="mso-fit-shape-to-text:t" inset="0,0,0,0">
              <w:txbxContent>
                <w:p w:rsidR="00964F6E" w:rsidRPr="00C46405" w:rsidRDefault="00964F6E" w:rsidP="00964F6E"/>
              </w:txbxContent>
            </v:textbox>
            <w10:wrap type="square" side="right" anchorx="margin"/>
          </v:shape>
        </w:pict>
      </w:r>
      <w:r w:rsidR="00964F6E" w:rsidRPr="00964F6E">
        <w:rPr>
          <w:rStyle w:val="22"/>
          <w:rFonts w:ascii="Times New Roman" w:hAnsi="Times New Roman" w:cs="Times New Roman"/>
          <w:color w:val="000000"/>
        </w:rPr>
        <w:t xml:space="preserve">           11. Руководители органов местного самоуправления, муниципальных учреждений, </w:t>
      </w:r>
      <w:proofErr w:type="gramStart"/>
      <w:r w:rsidR="00964F6E" w:rsidRPr="00964F6E">
        <w:rPr>
          <w:rStyle w:val="22"/>
          <w:rFonts w:ascii="Times New Roman" w:hAnsi="Times New Roman" w:cs="Times New Roman"/>
          <w:color w:val="000000"/>
        </w:rPr>
        <w:t>главы  сельских</w:t>
      </w:r>
      <w:proofErr w:type="gramEnd"/>
      <w:r w:rsidR="00964F6E" w:rsidRPr="00964F6E">
        <w:rPr>
          <w:rStyle w:val="22"/>
          <w:rFonts w:ascii="Times New Roman" w:hAnsi="Times New Roman" w:cs="Times New Roman"/>
          <w:color w:val="000000"/>
        </w:rPr>
        <w:t xml:space="preserve"> поселений Петропавловского  муниципального района, в распоряжение которых выделяются пожертвования за счет прочих безвозмездных поступлений, несут ответственность </w:t>
      </w:r>
      <w:r w:rsidR="00964F6E" w:rsidRPr="00964F6E">
        <w:rPr>
          <w:rStyle w:val="220"/>
          <w:color w:val="000000"/>
        </w:rPr>
        <w:t xml:space="preserve">за </w:t>
      </w:r>
      <w:r w:rsidR="00964F6E" w:rsidRPr="00964F6E">
        <w:rPr>
          <w:rStyle w:val="22"/>
          <w:rFonts w:ascii="Times New Roman" w:hAnsi="Times New Roman" w:cs="Times New Roman"/>
          <w:color w:val="000000"/>
        </w:rPr>
        <w:t>целевое использ</w:t>
      </w:r>
      <w:r w:rsidR="00964F6E">
        <w:rPr>
          <w:rStyle w:val="22"/>
          <w:rFonts w:ascii="Times New Roman" w:hAnsi="Times New Roman" w:cs="Times New Roman"/>
          <w:color w:val="000000"/>
        </w:rPr>
        <w:t xml:space="preserve">ование </w:t>
      </w:r>
      <w:r w:rsidR="00964F6E" w:rsidRPr="00964F6E">
        <w:rPr>
          <w:rStyle w:val="22"/>
          <w:rFonts w:ascii="Times New Roman" w:hAnsi="Times New Roman" w:cs="Times New Roman"/>
          <w:color w:val="000000"/>
        </w:rPr>
        <w:t>средств в порядке, установленном законодательством Российской Федерации.</w:t>
      </w:r>
    </w:p>
    <w:p w:rsidR="00964F6E" w:rsidRPr="00964F6E" w:rsidRDefault="00964F6E" w:rsidP="00964F6E">
      <w:pPr>
        <w:tabs>
          <w:tab w:val="left" w:pos="1028"/>
        </w:tabs>
        <w:ind w:firstLine="360"/>
        <w:jc w:val="both"/>
        <w:rPr>
          <w:rStyle w:val="22"/>
          <w:sz w:val="24"/>
          <w:szCs w:val="24"/>
        </w:rPr>
      </w:pPr>
      <w:r w:rsidRPr="00964F6E">
        <w:rPr>
          <w:rStyle w:val="22"/>
          <w:color w:val="000000"/>
        </w:rPr>
        <w:t>12. Получатели прочих безвозмездных средств должны ежеквартально в срок до 20 числа месяца, следующего за отчетным предоставлять отчет об использовании средств в финансовый отдел администрации Петропавловского муниципального района.</w:t>
      </w:r>
    </w:p>
    <w:p w:rsidR="00964F6E" w:rsidRPr="00964F6E" w:rsidRDefault="00964F6E" w:rsidP="00964F6E">
      <w:pPr>
        <w:numPr>
          <w:ilvl w:val="0"/>
          <w:numId w:val="7"/>
        </w:numPr>
        <w:tabs>
          <w:tab w:val="left" w:pos="1028"/>
        </w:tabs>
        <w:suppressAutoHyphens w:val="0"/>
        <w:ind w:left="0" w:firstLine="360"/>
        <w:jc w:val="both"/>
      </w:pPr>
      <w:r w:rsidRPr="00964F6E">
        <w:rPr>
          <w:rStyle w:val="22"/>
          <w:color w:val="000000"/>
        </w:rPr>
        <w:t xml:space="preserve"> </w:t>
      </w:r>
      <w:proofErr w:type="spellStart"/>
      <w:r w:rsidRPr="00964F6E">
        <w:rPr>
          <w:rStyle w:val="22"/>
          <w:color w:val="000000"/>
        </w:rPr>
        <w:t>Благополучатель</w:t>
      </w:r>
      <w:proofErr w:type="spellEnd"/>
      <w:r w:rsidRPr="00964F6E">
        <w:rPr>
          <w:rStyle w:val="22"/>
          <w:color w:val="000000"/>
        </w:rPr>
        <w:t xml:space="preserve"> обязан по требованию Благотворителя обеспечить доступ для ознакомления с информацией об использовании средств пожертвования.</w:t>
      </w:r>
    </w:p>
    <w:p w:rsidR="00964F6E" w:rsidRPr="00964F6E" w:rsidRDefault="00964F6E" w:rsidP="00964F6E">
      <w:pPr>
        <w:jc w:val="center"/>
        <w:rPr>
          <w:b/>
          <w:bCs/>
          <w:sz w:val="28"/>
          <w:szCs w:val="28"/>
        </w:rPr>
      </w:pPr>
    </w:p>
    <w:p w:rsidR="00964F6E" w:rsidRPr="00964F6E" w:rsidRDefault="00964F6E" w:rsidP="00964F6E">
      <w:pPr>
        <w:tabs>
          <w:tab w:val="left" w:pos="0"/>
          <w:tab w:val="left" w:pos="540"/>
        </w:tabs>
        <w:jc w:val="both"/>
        <w:rPr>
          <w:rStyle w:val="22"/>
          <w:color w:val="000000"/>
          <w:lang w:eastAsia="ru-RU"/>
        </w:rPr>
      </w:pPr>
    </w:p>
    <w:p w:rsidR="00964F6E" w:rsidRPr="00964F6E" w:rsidRDefault="00964F6E" w:rsidP="00964F6E">
      <w:pPr>
        <w:rPr>
          <w:rStyle w:val="22"/>
          <w:color w:val="000000"/>
          <w:lang w:eastAsia="ru-RU"/>
        </w:rPr>
      </w:pPr>
    </w:p>
    <w:p w:rsidR="003D4340" w:rsidRPr="00964F6E" w:rsidRDefault="003D4340" w:rsidP="00964F6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D4340" w:rsidRPr="00964F6E" w:rsidSect="00855FD2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/>
        <w:sz w:val="28"/>
      </w:rPr>
    </w:lvl>
  </w:abstractNum>
  <w:abstractNum w:abstractNumId="1" w15:restartNumberingAfterBreak="0">
    <w:nsid w:val="00D35110"/>
    <w:multiLevelType w:val="multilevel"/>
    <w:tmpl w:val="75640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3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5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7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9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19" w:hanging="2160"/>
      </w:pPr>
      <w:rPr>
        <w:rFonts w:hint="default"/>
      </w:rPr>
    </w:lvl>
  </w:abstractNum>
  <w:abstractNum w:abstractNumId="2" w15:restartNumberingAfterBreak="0">
    <w:nsid w:val="08AE2CA0"/>
    <w:multiLevelType w:val="hybridMultilevel"/>
    <w:tmpl w:val="62B06B8E"/>
    <w:lvl w:ilvl="0" w:tplc="1B1A350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13837"/>
    <w:multiLevelType w:val="hybridMultilevel"/>
    <w:tmpl w:val="33AA8B2A"/>
    <w:lvl w:ilvl="0" w:tplc="22EAD8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E19C0"/>
    <w:multiLevelType w:val="multilevel"/>
    <w:tmpl w:val="3BD00BC4"/>
    <w:lvl w:ilvl="0">
      <w:start w:val="1"/>
      <w:numFmt w:val="decimal"/>
      <w:lvlText w:val="%1."/>
      <w:lvlJc w:val="left"/>
      <w:pPr>
        <w:ind w:left="1920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5" w15:restartNumberingAfterBreak="0">
    <w:nsid w:val="4E4A40B3"/>
    <w:multiLevelType w:val="multilevel"/>
    <w:tmpl w:val="3BD00BC4"/>
    <w:lvl w:ilvl="0">
      <w:start w:val="1"/>
      <w:numFmt w:val="decimal"/>
      <w:lvlText w:val="%1."/>
      <w:lvlJc w:val="left"/>
      <w:pPr>
        <w:ind w:left="1920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6" w15:restartNumberingAfterBreak="0">
    <w:nsid w:val="7F430F6F"/>
    <w:multiLevelType w:val="hybridMultilevel"/>
    <w:tmpl w:val="A036A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84"/>
    <w:rsid w:val="0003685D"/>
    <w:rsid w:val="000376F7"/>
    <w:rsid w:val="00040B40"/>
    <w:rsid w:val="00042758"/>
    <w:rsid w:val="00044AFB"/>
    <w:rsid w:val="000716DE"/>
    <w:rsid w:val="00096DB4"/>
    <w:rsid w:val="000C7AB5"/>
    <w:rsid w:val="000D68CF"/>
    <w:rsid w:val="000E47FF"/>
    <w:rsid w:val="000E4CE0"/>
    <w:rsid w:val="000F1B8E"/>
    <w:rsid w:val="000F1F93"/>
    <w:rsid w:val="001119FB"/>
    <w:rsid w:val="001125E2"/>
    <w:rsid w:val="0012337C"/>
    <w:rsid w:val="00125EB0"/>
    <w:rsid w:val="00144DE1"/>
    <w:rsid w:val="001460BB"/>
    <w:rsid w:val="001469A5"/>
    <w:rsid w:val="0016073B"/>
    <w:rsid w:val="00175680"/>
    <w:rsid w:val="0017779B"/>
    <w:rsid w:val="00180CA8"/>
    <w:rsid w:val="00181C06"/>
    <w:rsid w:val="001854DE"/>
    <w:rsid w:val="001865BA"/>
    <w:rsid w:val="00190DBB"/>
    <w:rsid w:val="001A31C4"/>
    <w:rsid w:val="001B0133"/>
    <w:rsid w:val="001B38BB"/>
    <w:rsid w:val="001B4239"/>
    <w:rsid w:val="001C6414"/>
    <w:rsid w:val="001E56E1"/>
    <w:rsid w:val="00235877"/>
    <w:rsid w:val="00242774"/>
    <w:rsid w:val="002652B3"/>
    <w:rsid w:val="002654B3"/>
    <w:rsid w:val="002727D2"/>
    <w:rsid w:val="0027666E"/>
    <w:rsid w:val="002D7439"/>
    <w:rsid w:val="002E65EF"/>
    <w:rsid w:val="002F701A"/>
    <w:rsid w:val="00323D06"/>
    <w:rsid w:val="00325908"/>
    <w:rsid w:val="00345841"/>
    <w:rsid w:val="00351459"/>
    <w:rsid w:val="00381D24"/>
    <w:rsid w:val="003863F8"/>
    <w:rsid w:val="003974A5"/>
    <w:rsid w:val="003A40C9"/>
    <w:rsid w:val="003B27ED"/>
    <w:rsid w:val="003D1686"/>
    <w:rsid w:val="003D4340"/>
    <w:rsid w:val="00403A00"/>
    <w:rsid w:val="00473778"/>
    <w:rsid w:val="004761DF"/>
    <w:rsid w:val="004842DE"/>
    <w:rsid w:val="004B1975"/>
    <w:rsid w:val="004C64C7"/>
    <w:rsid w:val="004D463B"/>
    <w:rsid w:val="004D6203"/>
    <w:rsid w:val="004E6DF7"/>
    <w:rsid w:val="004F537D"/>
    <w:rsid w:val="004F5B90"/>
    <w:rsid w:val="00503331"/>
    <w:rsid w:val="00520D24"/>
    <w:rsid w:val="005274C7"/>
    <w:rsid w:val="0055053D"/>
    <w:rsid w:val="00552999"/>
    <w:rsid w:val="0059572E"/>
    <w:rsid w:val="005C5ED9"/>
    <w:rsid w:val="005D1D40"/>
    <w:rsid w:val="005E6C64"/>
    <w:rsid w:val="005F1B0D"/>
    <w:rsid w:val="005F76BC"/>
    <w:rsid w:val="006374FF"/>
    <w:rsid w:val="00646E16"/>
    <w:rsid w:val="00662A7B"/>
    <w:rsid w:val="006777B2"/>
    <w:rsid w:val="006846ED"/>
    <w:rsid w:val="0069145A"/>
    <w:rsid w:val="00692A25"/>
    <w:rsid w:val="006A6F1C"/>
    <w:rsid w:val="006B22FC"/>
    <w:rsid w:val="006E457A"/>
    <w:rsid w:val="00713EA2"/>
    <w:rsid w:val="007631A1"/>
    <w:rsid w:val="007766EB"/>
    <w:rsid w:val="00776C90"/>
    <w:rsid w:val="007934F2"/>
    <w:rsid w:val="00794F38"/>
    <w:rsid w:val="007A241A"/>
    <w:rsid w:val="007C603B"/>
    <w:rsid w:val="007D74FE"/>
    <w:rsid w:val="008135F0"/>
    <w:rsid w:val="00821506"/>
    <w:rsid w:val="0085521E"/>
    <w:rsid w:val="00855FD2"/>
    <w:rsid w:val="008902A4"/>
    <w:rsid w:val="008A57BB"/>
    <w:rsid w:val="008B2074"/>
    <w:rsid w:val="008B48F6"/>
    <w:rsid w:val="008D4E4C"/>
    <w:rsid w:val="0090111C"/>
    <w:rsid w:val="009050D7"/>
    <w:rsid w:val="00910AAF"/>
    <w:rsid w:val="00917228"/>
    <w:rsid w:val="009328DB"/>
    <w:rsid w:val="00952709"/>
    <w:rsid w:val="0095791F"/>
    <w:rsid w:val="00964F6E"/>
    <w:rsid w:val="00972B75"/>
    <w:rsid w:val="0098685A"/>
    <w:rsid w:val="009B1495"/>
    <w:rsid w:val="009E19C6"/>
    <w:rsid w:val="009E643D"/>
    <w:rsid w:val="009F6A4E"/>
    <w:rsid w:val="00A171C4"/>
    <w:rsid w:val="00A24FB6"/>
    <w:rsid w:val="00A33586"/>
    <w:rsid w:val="00A47CFD"/>
    <w:rsid w:val="00A523ED"/>
    <w:rsid w:val="00A57242"/>
    <w:rsid w:val="00A90084"/>
    <w:rsid w:val="00A9716F"/>
    <w:rsid w:val="00AA1D89"/>
    <w:rsid w:val="00AB78A7"/>
    <w:rsid w:val="00AC2398"/>
    <w:rsid w:val="00AE1FFF"/>
    <w:rsid w:val="00AF7C46"/>
    <w:rsid w:val="00B332C7"/>
    <w:rsid w:val="00B46BD5"/>
    <w:rsid w:val="00B5132D"/>
    <w:rsid w:val="00B523BD"/>
    <w:rsid w:val="00B55C0C"/>
    <w:rsid w:val="00B56D1C"/>
    <w:rsid w:val="00B6083D"/>
    <w:rsid w:val="00B66134"/>
    <w:rsid w:val="00B67F37"/>
    <w:rsid w:val="00B81DD5"/>
    <w:rsid w:val="00BC11F9"/>
    <w:rsid w:val="00BC7D20"/>
    <w:rsid w:val="00BD5CED"/>
    <w:rsid w:val="00C30D9B"/>
    <w:rsid w:val="00C736D6"/>
    <w:rsid w:val="00C94F6A"/>
    <w:rsid w:val="00CE3B3D"/>
    <w:rsid w:val="00D22D81"/>
    <w:rsid w:val="00D363D1"/>
    <w:rsid w:val="00D630E4"/>
    <w:rsid w:val="00D765EE"/>
    <w:rsid w:val="00D8772C"/>
    <w:rsid w:val="00DA4010"/>
    <w:rsid w:val="00E0725C"/>
    <w:rsid w:val="00E44125"/>
    <w:rsid w:val="00E725B5"/>
    <w:rsid w:val="00E82DF8"/>
    <w:rsid w:val="00E83A74"/>
    <w:rsid w:val="00EB0088"/>
    <w:rsid w:val="00EB68D8"/>
    <w:rsid w:val="00ED1FC1"/>
    <w:rsid w:val="00ED7230"/>
    <w:rsid w:val="00EF1768"/>
    <w:rsid w:val="00EF29DD"/>
    <w:rsid w:val="00EF3F57"/>
    <w:rsid w:val="00F02FB5"/>
    <w:rsid w:val="00F339C7"/>
    <w:rsid w:val="00F605D0"/>
    <w:rsid w:val="00F67392"/>
    <w:rsid w:val="00F834CB"/>
    <w:rsid w:val="00FB18B5"/>
    <w:rsid w:val="00FD3920"/>
    <w:rsid w:val="00FD5379"/>
    <w:rsid w:val="00FD6701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227235"/>
  <w15:docId w15:val="{33507DA4-B1FD-4FB3-9C6D-3C2F5492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008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00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A900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900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A90084"/>
    <w:rPr>
      <w:color w:val="0000FF"/>
      <w:u w:val="single"/>
    </w:rPr>
  </w:style>
  <w:style w:type="character" w:styleId="a6">
    <w:name w:val="Strong"/>
    <w:basedOn w:val="a0"/>
    <w:qFormat/>
    <w:rsid w:val="00A900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41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2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F537D"/>
    <w:pPr>
      <w:ind w:left="720"/>
      <w:contextualSpacing/>
    </w:pPr>
  </w:style>
  <w:style w:type="paragraph" w:customStyle="1" w:styleId="2">
    <w:name w:val="2Название"/>
    <w:basedOn w:val="a"/>
    <w:link w:val="20"/>
    <w:qFormat/>
    <w:rsid w:val="003B27ED"/>
    <w:pPr>
      <w:suppressAutoHyphens w:val="0"/>
      <w:ind w:right="4536"/>
      <w:jc w:val="both"/>
    </w:pPr>
    <w:rPr>
      <w:rFonts w:ascii="Arial" w:hAnsi="Arial" w:cs="Arial"/>
      <w:b/>
      <w:szCs w:val="28"/>
    </w:rPr>
  </w:style>
  <w:style w:type="character" w:customStyle="1" w:styleId="20">
    <w:name w:val="2Название Знак"/>
    <w:basedOn w:val="a0"/>
    <w:link w:val="2"/>
    <w:rsid w:val="003B27E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Title">
    <w:name w:val="Title!Название НПА"/>
    <w:basedOn w:val="a"/>
    <w:rsid w:val="00125EB0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964F6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4F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964F6E"/>
    <w:rPr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964F6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64F6E"/>
    <w:pPr>
      <w:widowControl w:val="0"/>
      <w:shd w:val="clear" w:color="auto" w:fill="FFFFFF"/>
      <w:suppressAutoHyphens w:val="0"/>
      <w:spacing w:before="42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0">
    <w:name w:val="Основной текст (2)2"/>
    <w:basedOn w:val="21"/>
    <w:rsid w:val="00964F6E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aa">
    <w:name w:val="No Spacing"/>
    <w:qFormat/>
    <w:rsid w:val="00964F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heraldik.ru/reg36/36petropavlovsky_g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C13F-F209-4D59-A1FA-BF2DC475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AdministraciyaPETR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Покотилова Е.Н.</cp:lastModifiedBy>
  <cp:revision>76</cp:revision>
  <cp:lastPrinted>2022-05-11T06:16:00Z</cp:lastPrinted>
  <dcterms:created xsi:type="dcterms:W3CDTF">2019-12-06T11:10:00Z</dcterms:created>
  <dcterms:modified xsi:type="dcterms:W3CDTF">2022-05-20T08:33:00Z</dcterms:modified>
</cp:coreProperties>
</file>