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F5" w:rsidRPr="00CE1BA5" w:rsidRDefault="003B6CA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53745" cy="85598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A5" w:rsidRPr="00CE1BA5" w:rsidRDefault="00A04EF5" w:rsidP="00551B71">
      <w:pPr>
        <w:pStyle w:val="10"/>
        <w:rPr>
          <w:b w:val="0"/>
          <w:szCs w:val="24"/>
        </w:rPr>
      </w:pPr>
      <w:r w:rsidRPr="00CE1BA5">
        <w:rPr>
          <w:b w:val="0"/>
          <w:szCs w:val="24"/>
        </w:rPr>
        <w:t xml:space="preserve">АДМИНИСТРАЦИЯ </w:t>
      </w:r>
    </w:p>
    <w:p w:rsidR="00A04EF5" w:rsidRPr="00CE1BA5" w:rsidRDefault="00A04EF5" w:rsidP="00551B71">
      <w:pPr>
        <w:pStyle w:val="10"/>
        <w:rPr>
          <w:b w:val="0"/>
          <w:szCs w:val="24"/>
        </w:rPr>
      </w:pPr>
      <w:r w:rsidRPr="00CE1BA5">
        <w:rPr>
          <w:b w:val="0"/>
          <w:szCs w:val="24"/>
        </w:rPr>
        <w:t>ПЕТРОПАВЛОВСКОГО МУНИЦИПАЛЬНОГО РАЙОНА</w:t>
      </w:r>
    </w:p>
    <w:p w:rsidR="00A04EF5" w:rsidRPr="00CE1BA5" w:rsidRDefault="00A04EF5" w:rsidP="00551B71">
      <w:pPr>
        <w:pStyle w:val="10"/>
        <w:rPr>
          <w:b w:val="0"/>
          <w:szCs w:val="24"/>
        </w:rPr>
      </w:pPr>
      <w:r w:rsidRPr="00CE1BA5">
        <w:rPr>
          <w:b w:val="0"/>
          <w:szCs w:val="24"/>
        </w:rPr>
        <w:t>ВОРОНЕЖСКОЙ ОБЛАСТИ</w:t>
      </w:r>
    </w:p>
    <w:p w:rsidR="00A04EF5" w:rsidRPr="00CE1BA5" w:rsidRDefault="00A04EF5" w:rsidP="00551B71">
      <w:pPr>
        <w:pStyle w:val="10"/>
        <w:rPr>
          <w:b w:val="0"/>
          <w:szCs w:val="24"/>
        </w:rPr>
      </w:pPr>
    </w:p>
    <w:p w:rsidR="00A04EF5" w:rsidRPr="00CE1BA5" w:rsidRDefault="00A04EF5" w:rsidP="00551B71">
      <w:pPr>
        <w:pStyle w:val="10"/>
        <w:rPr>
          <w:b w:val="0"/>
          <w:szCs w:val="24"/>
        </w:rPr>
      </w:pPr>
      <w:r w:rsidRPr="00CE1BA5">
        <w:rPr>
          <w:b w:val="0"/>
          <w:szCs w:val="24"/>
        </w:rPr>
        <w:t xml:space="preserve">ПОСТАНОВЛЕНИЕ </w:t>
      </w:r>
    </w:p>
    <w:p w:rsidR="00551B71" w:rsidRPr="00CE1BA5" w:rsidRDefault="00CE1BA5" w:rsidP="00CE1BA5">
      <w:pPr>
        <w:pStyle w:val="10"/>
        <w:jc w:val="both"/>
        <w:rPr>
          <w:b w:val="0"/>
          <w:szCs w:val="24"/>
          <w:lang w:val="en-US"/>
        </w:rPr>
      </w:pPr>
      <w:r>
        <w:rPr>
          <w:b w:val="0"/>
          <w:szCs w:val="24"/>
        </w:rPr>
        <w:t xml:space="preserve">ОТ </w:t>
      </w:r>
      <w:r w:rsidR="003142AE" w:rsidRPr="00CE1BA5">
        <w:rPr>
          <w:b w:val="0"/>
          <w:szCs w:val="24"/>
        </w:rPr>
        <w:t>09.09.2010 г.</w:t>
      </w:r>
      <w:r>
        <w:rPr>
          <w:b w:val="0"/>
          <w:szCs w:val="24"/>
        </w:rPr>
        <w:t xml:space="preserve"> </w:t>
      </w:r>
      <w:r w:rsidR="00A04EF5" w:rsidRPr="00CE1BA5">
        <w:rPr>
          <w:b w:val="0"/>
          <w:szCs w:val="24"/>
        </w:rPr>
        <w:t>№</w:t>
      </w:r>
      <w:r w:rsidR="003142AE" w:rsidRPr="00CE1BA5">
        <w:rPr>
          <w:b w:val="0"/>
          <w:szCs w:val="24"/>
        </w:rPr>
        <w:t xml:space="preserve"> 327</w:t>
      </w:r>
      <w:r w:rsidR="00A04EF5" w:rsidRPr="00CE1BA5">
        <w:rPr>
          <w:b w:val="0"/>
          <w:szCs w:val="24"/>
        </w:rPr>
        <w:tab/>
      </w:r>
    </w:p>
    <w:p w:rsidR="00A04EF5" w:rsidRPr="00CE1BA5" w:rsidRDefault="00A04EF5" w:rsidP="00551B71">
      <w:pPr>
        <w:pStyle w:val="10"/>
        <w:jc w:val="both"/>
        <w:rPr>
          <w:b w:val="0"/>
          <w:szCs w:val="24"/>
        </w:rPr>
      </w:pPr>
      <w:r w:rsidRPr="00CE1BA5">
        <w:rPr>
          <w:b w:val="0"/>
          <w:szCs w:val="24"/>
        </w:rPr>
        <w:t>с. Петропавловка</w:t>
      </w:r>
    </w:p>
    <w:p w:rsidR="00125C31" w:rsidRPr="00CE1BA5" w:rsidRDefault="00CE1BA5" w:rsidP="00CE1BA5">
      <w:pPr>
        <w:pStyle w:val="Title"/>
      </w:pPr>
      <w:r>
        <w:t xml:space="preserve"> </w:t>
      </w:r>
      <w:r w:rsidR="00125C31" w:rsidRPr="00CE1BA5">
        <w:t xml:space="preserve">О </w:t>
      </w:r>
      <w:r w:rsidR="0023482B" w:rsidRPr="00CE1BA5">
        <w:t xml:space="preserve">комиссии по соблюдению требований к служебному поведению муниципальных служащих и </w:t>
      </w:r>
      <w:r w:rsidR="007E244D" w:rsidRPr="00CE1BA5">
        <w:t>у</w:t>
      </w:r>
      <w:r w:rsidR="0023482B" w:rsidRPr="00CE1BA5">
        <w:t>регулированию конфликта интересов</w:t>
      </w:r>
      <w:r w:rsidR="00005062" w:rsidRPr="00CE1BA5">
        <w:t xml:space="preserve"> (в ред. пост. №262 от 15.06.2012г.</w:t>
      </w:r>
      <w:r w:rsidR="006B4A81" w:rsidRPr="00CE1BA5">
        <w:t>, в ред. пост. №338 от 14.11.2014г.</w:t>
      </w:r>
      <w:r w:rsidR="00525567" w:rsidRPr="00CE1BA5">
        <w:t>, в ред. пост. №201 от 22.07.2015г.</w:t>
      </w:r>
      <w:r w:rsidR="00190E48" w:rsidRPr="00CE1BA5">
        <w:t>, в ред. пост. №52 от 21.03.2016г.</w:t>
      </w:r>
      <w:r w:rsidR="003139F3" w:rsidRPr="00CE1BA5">
        <w:t>, в ред. пост. №186 от 05.07.2017г.</w:t>
      </w:r>
      <w:r w:rsidRPr="00CE1BA5">
        <w:t>, в ред. пост. №203 от 11.04.2018г.</w:t>
      </w:r>
      <w:r w:rsidR="00FB6DFE">
        <w:t>, в ред. пост. №163 от 26.04.2019г.</w:t>
      </w:r>
      <w:r w:rsidR="00641780">
        <w:t>, в ред. пост. №170 от 17.05.2019г.</w:t>
      </w:r>
      <w:r w:rsidR="00AB5840">
        <w:t>, в ред. пост. №198 от 30.05.2019г.</w:t>
      </w:r>
      <w:r w:rsidR="00D11F69">
        <w:t>, в ред. пост. №151 от 13.04.2020г.</w:t>
      </w:r>
      <w:r w:rsidR="00CB0A84">
        <w:t>, в ред. пост. №261 от 07.08.2023г.</w:t>
      </w:r>
      <w:r w:rsidR="009943AA">
        <w:t>,в ред. пост. №284 от 30.08.2023г.</w:t>
      </w:r>
      <w:r w:rsidR="001E1C02">
        <w:t>, в ред. пост.№193 от 21.05.2024г.</w:t>
      </w:r>
      <w:r w:rsidR="00EF3C57">
        <w:t>, в ред. пост. №250 от 01.07.2024г.</w:t>
      </w:r>
      <w:r w:rsidR="005E3950">
        <w:t>, в ред. пост. №347 от 09.09.2024г.</w:t>
      </w:r>
      <w:r w:rsidR="00D512C0">
        <w:t>, в ред. пост</w:t>
      </w:r>
      <w:proofErr w:type="gramStart"/>
      <w:r w:rsidR="00D512C0">
        <w:t xml:space="preserve">. </w:t>
      </w:r>
      <w:proofErr w:type="gramEnd"/>
      <w:r w:rsidR="00D512C0">
        <w:t>№186 от 09.04.2025 г.</w:t>
      </w:r>
      <w:r w:rsidR="00005062" w:rsidRPr="00CE1BA5">
        <w:t>)</w:t>
      </w:r>
    </w:p>
    <w:p w:rsidR="0023482B" w:rsidRPr="00CE1BA5" w:rsidRDefault="00CE1BA5" w:rsidP="00A42C44">
      <w:pPr>
        <w:rPr>
          <w:rFonts w:cs="Arial"/>
        </w:rPr>
      </w:pPr>
      <w:r>
        <w:rPr>
          <w:rFonts w:cs="Arial"/>
        </w:rPr>
        <w:t xml:space="preserve"> </w:t>
      </w:r>
    </w:p>
    <w:p w:rsidR="0023482B" w:rsidRPr="00CE1BA5" w:rsidRDefault="009808C2" w:rsidP="0023482B">
      <w:pPr>
        <w:ind w:firstLine="720"/>
        <w:rPr>
          <w:rFonts w:cs="Arial"/>
        </w:rPr>
      </w:pPr>
      <w:r w:rsidRPr="00CE1BA5">
        <w:rPr>
          <w:rFonts w:cs="Arial"/>
        </w:rPr>
        <w:t xml:space="preserve">В соответствии </w:t>
      </w:r>
      <w:r w:rsidR="00B94C3D" w:rsidRPr="00CE1BA5">
        <w:rPr>
          <w:rFonts w:cs="Arial"/>
        </w:rPr>
        <w:t xml:space="preserve">с </w:t>
      </w:r>
      <w:r w:rsidR="00EE3F68" w:rsidRPr="00CE1BA5">
        <w:rPr>
          <w:rFonts w:cs="Arial"/>
        </w:rPr>
        <w:t>Федеральным Законом от 02.03.20</w:t>
      </w:r>
      <w:r w:rsidR="00C67D92" w:rsidRPr="00CE1BA5">
        <w:rPr>
          <w:rFonts w:cs="Arial"/>
        </w:rPr>
        <w:t>07 года № 25-ФЗ «О муниципальной службе</w:t>
      </w:r>
      <w:r w:rsidR="00EE3F68" w:rsidRPr="00CE1BA5">
        <w:rPr>
          <w:rFonts w:cs="Arial"/>
        </w:rPr>
        <w:t xml:space="preserve"> </w:t>
      </w:r>
      <w:r w:rsidR="00C67D92" w:rsidRPr="00CE1BA5">
        <w:rPr>
          <w:rFonts w:cs="Arial"/>
        </w:rPr>
        <w:t xml:space="preserve">в </w:t>
      </w:r>
      <w:r w:rsidR="00EE3F68" w:rsidRPr="00CE1BA5">
        <w:rPr>
          <w:rFonts w:cs="Arial"/>
        </w:rPr>
        <w:t xml:space="preserve">Российской Федерации», </w:t>
      </w:r>
      <w:r w:rsidR="0023482B" w:rsidRPr="00CE1BA5">
        <w:rPr>
          <w:rFonts w:cs="Arial"/>
        </w:rPr>
        <w:t>Указом Президента Российской Федерации от 01.07.2010 года № 821 «О комисси</w:t>
      </w:r>
      <w:r w:rsidR="00C67D92" w:rsidRPr="00CE1BA5">
        <w:rPr>
          <w:rFonts w:cs="Arial"/>
        </w:rPr>
        <w:t>ях</w:t>
      </w:r>
      <w:r w:rsidR="0023482B" w:rsidRPr="00CE1BA5">
        <w:rPr>
          <w:rFonts w:cs="Arial"/>
        </w:rPr>
        <w:t xml:space="preserve"> по соблюдению требований к служебному поведению федеральных го</w:t>
      </w:r>
      <w:r w:rsidR="007E244D" w:rsidRPr="00CE1BA5">
        <w:rPr>
          <w:rFonts w:cs="Arial"/>
        </w:rPr>
        <w:t xml:space="preserve">сударственных служащих и урегулированию конфликта интересов» </w:t>
      </w:r>
      <w:r w:rsidR="0023482B" w:rsidRPr="00CE1BA5">
        <w:rPr>
          <w:rFonts w:cs="Arial"/>
        </w:rPr>
        <w:t>с целью урегулирования конфликта интересов на муниципальной службе администрация Петропавловского муниципального района постановляет:</w:t>
      </w:r>
    </w:p>
    <w:p w:rsidR="00A42C44" w:rsidRPr="00CE1BA5" w:rsidRDefault="0023482B" w:rsidP="0023482B">
      <w:pPr>
        <w:ind w:firstLine="720"/>
        <w:rPr>
          <w:rFonts w:cs="Arial"/>
        </w:rPr>
      </w:pPr>
      <w:r w:rsidRPr="00CE1BA5">
        <w:rPr>
          <w:rFonts w:cs="Arial"/>
        </w:rPr>
        <w:t>1. Образовать комиссию по соблюдению требований к служебному поведению муниципальных служащих и урегулированию конфликта интересов в составе согласно приложению 1.</w:t>
      </w:r>
    </w:p>
    <w:p w:rsidR="0023482B" w:rsidRPr="00CE1BA5" w:rsidRDefault="0023482B" w:rsidP="0023482B">
      <w:pPr>
        <w:ind w:firstLine="720"/>
        <w:rPr>
          <w:rFonts w:cs="Arial"/>
        </w:rPr>
      </w:pPr>
      <w:r w:rsidRPr="00CE1BA5">
        <w:rPr>
          <w:rFonts w:cs="Arial"/>
        </w:rPr>
        <w:t xml:space="preserve">2. Утвердить прилагаемое положение </w:t>
      </w:r>
      <w:r w:rsidR="00CA19A9" w:rsidRPr="00CE1BA5">
        <w:rPr>
          <w:rFonts w:cs="Arial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E1BA5">
        <w:rPr>
          <w:rFonts w:cs="Arial"/>
        </w:rPr>
        <w:t xml:space="preserve"> </w:t>
      </w:r>
      <w:r w:rsidR="00CA19A9" w:rsidRPr="00CE1BA5">
        <w:rPr>
          <w:rFonts w:cs="Arial"/>
        </w:rPr>
        <w:t>согласно приложению 2.</w:t>
      </w:r>
    </w:p>
    <w:p w:rsidR="00CA19A9" w:rsidRPr="00CE1BA5" w:rsidRDefault="00CA19A9" w:rsidP="0023482B">
      <w:pPr>
        <w:ind w:firstLine="720"/>
        <w:rPr>
          <w:rFonts w:cs="Arial"/>
        </w:rPr>
      </w:pPr>
      <w:r w:rsidRPr="00CE1BA5">
        <w:rPr>
          <w:rFonts w:cs="Arial"/>
        </w:rPr>
        <w:t>3. Постановление администрации</w:t>
      </w:r>
      <w:r w:rsidR="00CE1BA5">
        <w:rPr>
          <w:rFonts w:cs="Arial"/>
        </w:rPr>
        <w:t xml:space="preserve"> </w:t>
      </w:r>
      <w:r w:rsidRPr="00CE1BA5">
        <w:rPr>
          <w:rFonts w:cs="Arial"/>
        </w:rPr>
        <w:t>Петропавловского муниципального района от 16.1</w:t>
      </w:r>
      <w:r w:rsidR="007E244D" w:rsidRPr="00CE1BA5">
        <w:rPr>
          <w:rFonts w:cs="Arial"/>
        </w:rPr>
        <w:t>2</w:t>
      </w:r>
      <w:r w:rsidRPr="00CE1BA5">
        <w:rPr>
          <w:rFonts w:cs="Arial"/>
        </w:rPr>
        <w:t>.200</w:t>
      </w:r>
      <w:r w:rsidR="00C67D92" w:rsidRPr="00CE1BA5">
        <w:rPr>
          <w:rFonts w:cs="Arial"/>
        </w:rPr>
        <w:t>9</w:t>
      </w:r>
      <w:r w:rsidRPr="00CE1BA5">
        <w:rPr>
          <w:rFonts w:cs="Arial"/>
        </w:rPr>
        <w:t xml:space="preserve"> года № 399 «О комиссии по урегулированию конфликта интересов» считать утратившим силу.</w:t>
      </w:r>
    </w:p>
    <w:p w:rsidR="00CA19A9" w:rsidRPr="00CE1BA5" w:rsidRDefault="00CA19A9" w:rsidP="0023482B">
      <w:pPr>
        <w:ind w:firstLine="720"/>
        <w:rPr>
          <w:rFonts w:cs="Arial"/>
        </w:rPr>
      </w:pPr>
      <w:r w:rsidRPr="00CE1BA5">
        <w:rPr>
          <w:rFonts w:cs="Arial"/>
        </w:rPr>
        <w:t>4. Данное постановление опубликовать в официальном периодическом издании «Петропавловский муниципальный вестник».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E1BA5" w:rsidRPr="00FD1F54" w:rsidTr="00FD1F54">
        <w:tc>
          <w:tcPr>
            <w:tcW w:w="3284" w:type="dxa"/>
            <w:shd w:val="clear" w:color="auto" w:fill="auto"/>
          </w:tcPr>
          <w:p w:rsidR="00CE1BA5" w:rsidRPr="00FD1F54" w:rsidRDefault="00A42C44" w:rsidP="00FD1F54">
            <w:pPr>
              <w:pStyle w:val="6"/>
              <w:ind w:firstLine="0"/>
              <w:jc w:val="both"/>
              <w:rPr>
                <w:rFonts w:cs="Arial"/>
                <w:b w:val="0"/>
                <w:sz w:val="24"/>
              </w:rPr>
            </w:pPr>
            <w:r w:rsidRPr="00CE1BA5">
              <w:rPr>
                <w:rFonts w:cs="Arial"/>
              </w:rPr>
              <w:lastRenderedPageBreak/>
              <w:t xml:space="preserve"> </w:t>
            </w:r>
            <w:r w:rsidR="00CE1BA5" w:rsidRPr="00FD1F54">
              <w:rPr>
                <w:rFonts w:cs="Arial"/>
                <w:b w:val="0"/>
                <w:sz w:val="24"/>
              </w:rPr>
              <w:t xml:space="preserve">Глава администрации </w:t>
            </w:r>
          </w:p>
          <w:p w:rsidR="00CE1BA5" w:rsidRPr="00FD1F54" w:rsidRDefault="00CE1BA5" w:rsidP="00FD1F54">
            <w:pPr>
              <w:pStyle w:val="6"/>
              <w:ind w:firstLine="0"/>
              <w:jc w:val="both"/>
              <w:rPr>
                <w:rFonts w:cs="Arial"/>
                <w:b w:val="0"/>
                <w:sz w:val="24"/>
              </w:rPr>
            </w:pPr>
            <w:r w:rsidRPr="00FD1F54">
              <w:rPr>
                <w:rFonts w:cs="Arial"/>
                <w:b w:val="0"/>
                <w:sz w:val="24"/>
              </w:rPr>
              <w:t xml:space="preserve">муниципального района </w:t>
            </w:r>
            <w:r w:rsidRPr="00FD1F54">
              <w:rPr>
                <w:rFonts w:cs="Arial"/>
                <w:b w:val="0"/>
                <w:sz w:val="24"/>
              </w:rPr>
              <w:tab/>
            </w:r>
          </w:p>
        </w:tc>
        <w:tc>
          <w:tcPr>
            <w:tcW w:w="3285" w:type="dxa"/>
            <w:shd w:val="clear" w:color="auto" w:fill="auto"/>
          </w:tcPr>
          <w:p w:rsidR="00CE1BA5" w:rsidRPr="00FD1F54" w:rsidRDefault="00CE1BA5" w:rsidP="00FD1F54">
            <w:pPr>
              <w:pStyle w:val="6"/>
              <w:ind w:firstLine="0"/>
              <w:rPr>
                <w:rFonts w:cs="Arial"/>
                <w:b w:val="0"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CE1BA5" w:rsidRPr="00FD1F54" w:rsidRDefault="00CE1BA5" w:rsidP="00CE1BA5">
            <w:pPr>
              <w:rPr>
                <w:rFonts w:cs="Arial"/>
              </w:rPr>
            </w:pPr>
            <w:r w:rsidRPr="00FD1F54">
              <w:rPr>
                <w:rFonts w:cs="Arial"/>
              </w:rPr>
              <w:t xml:space="preserve">А. С. </w:t>
            </w:r>
            <w:proofErr w:type="spellStart"/>
            <w:r w:rsidRPr="00FD1F54">
              <w:rPr>
                <w:rFonts w:cs="Arial"/>
              </w:rPr>
              <w:t>Собкалов</w:t>
            </w:r>
            <w:proofErr w:type="spellEnd"/>
          </w:p>
          <w:p w:rsidR="00CE1BA5" w:rsidRPr="00FD1F54" w:rsidRDefault="00CE1BA5" w:rsidP="00FD1F54">
            <w:pPr>
              <w:pStyle w:val="6"/>
              <w:ind w:firstLine="0"/>
              <w:rPr>
                <w:rFonts w:cs="Arial"/>
                <w:b w:val="0"/>
                <w:sz w:val="24"/>
              </w:rPr>
            </w:pPr>
          </w:p>
        </w:tc>
      </w:tr>
    </w:tbl>
    <w:p w:rsidR="00CA19A9" w:rsidRPr="00CE1BA5" w:rsidRDefault="00CA19A9">
      <w:pPr>
        <w:pStyle w:val="6"/>
        <w:rPr>
          <w:rFonts w:cs="Arial"/>
          <w:b w:val="0"/>
          <w:sz w:val="24"/>
        </w:rPr>
      </w:pPr>
    </w:p>
    <w:p w:rsidR="00284D61" w:rsidRPr="00CE1BA5" w:rsidRDefault="00284D61" w:rsidP="00284D61">
      <w:pPr>
        <w:rPr>
          <w:rFonts w:cs="Arial"/>
        </w:rPr>
      </w:pPr>
    </w:p>
    <w:p w:rsidR="00CE1BA5" w:rsidRDefault="00CE1BA5" w:rsidP="00CA19A9">
      <w:pPr>
        <w:rPr>
          <w:rFonts w:cs="Arial"/>
        </w:rPr>
      </w:pPr>
      <w:r>
        <w:rPr>
          <w:rFonts w:cs="Arial"/>
        </w:rPr>
        <w:t xml:space="preserve"> </w:t>
      </w:r>
    </w:p>
    <w:p w:rsidR="00CA19A9" w:rsidRPr="00CE1BA5" w:rsidRDefault="00CE1BA5" w:rsidP="00CE1BA5">
      <w:pPr>
        <w:jc w:val="right"/>
        <w:rPr>
          <w:rFonts w:cs="Arial"/>
        </w:rPr>
      </w:pPr>
      <w:r>
        <w:rPr>
          <w:rFonts w:cs="Arial"/>
        </w:rPr>
        <w:t xml:space="preserve"> </w:t>
      </w:r>
      <w:r w:rsidR="00284D61" w:rsidRPr="00CE1BA5">
        <w:rPr>
          <w:rFonts w:cs="Arial"/>
        </w:rPr>
        <w:t xml:space="preserve">Приложение </w:t>
      </w:r>
      <w:r w:rsidR="00CA19A9" w:rsidRPr="00CE1BA5">
        <w:rPr>
          <w:rFonts w:cs="Arial"/>
        </w:rPr>
        <w:t>1</w:t>
      </w:r>
    </w:p>
    <w:p w:rsidR="00CA19A9" w:rsidRPr="00CE1BA5" w:rsidRDefault="00284D61" w:rsidP="00CE1BA5">
      <w:pPr>
        <w:pStyle w:val="31"/>
        <w:jc w:val="right"/>
        <w:rPr>
          <w:rFonts w:cs="Arial"/>
          <w:szCs w:val="24"/>
        </w:rPr>
      </w:pPr>
      <w:r w:rsidRPr="00CE1BA5">
        <w:rPr>
          <w:rFonts w:cs="Arial"/>
          <w:szCs w:val="24"/>
        </w:rPr>
        <w:t xml:space="preserve">к постановлению администрации </w:t>
      </w:r>
    </w:p>
    <w:p w:rsidR="00284D61" w:rsidRPr="00CE1BA5" w:rsidRDefault="00284D61" w:rsidP="00CE1BA5">
      <w:pPr>
        <w:pStyle w:val="31"/>
        <w:jc w:val="right"/>
        <w:rPr>
          <w:rFonts w:cs="Arial"/>
          <w:szCs w:val="24"/>
        </w:rPr>
      </w:pPr>
      <w:r w:rsidRPr="00CE1BA5">
        <w:rPr>
          <w:rFonts w:cs="Arial"/>
          <w:szCs w:val="24"/>
        </w:rPr>
        <w:t>Петропавловского</w:t>
      </w:r>
      <w:r w:rsidR="00CA19A9" w:rsidRPr="00CE1BA5">
        <w:rPr>
          <w:rFonts w:cs="Arial"/>
          <w:szCs w:val="24"/>
        </w:rPr>
        <w:t xml:space="preserve"> </w:t>
      </w:r>
      <w:r w:rsidR="00CE1BA5">
        <w:rPr>
          <w:rFonts w:cs="Arial"/>
          <w:szCs w:val="24"/>
        </w:rPr>
        <w:t>муниципального</w:t>
      </w:r>
      <w:r w:rsidR="009943AA">
        <w:rPr>
          <w:rFonts w:cs="Arial"/>
          <w:szCs w:val="24"/>
        </w:rPr>
        <w:t xml:space="preserve"> </w:t>
      </w:r>
      <w:r w:rsidRPr="00CE1BA5">
        <w:rPr>
          <w:rFonts w:cs="Arial"/>
          <w:szCs w:val="24"/>
        </w:rPr>
        <w:t xml:space="preserve">района </w:t>
      </w:r>
    </w:p>
    <w:p w:rsidR="00284D61" w:rsidRPr="00CE1BA5" w:rsidRDefault="00CE1BA5" w:rsidP="00CE1BA5">
      <w:pPr>
        <w:pStyle w:val="31"/>
        <w:ind w:left="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3C6EF1" w:rsidRPr="00CE1BA5">
        <w:rPr>
          <w:rFonts w:cs="Arial"/>
          <w:szCs w:val="24"/>
        </w:rPr>
        <w:t xml:space="preserve">от </w:t>
      </w:r>
      <w:r w:rsidR="003142AE" w:rsidRPr="00CE1BA5">
        <w:rPr>
          <w:rFonts w:cs="Arial"/>
          <w:szCs w:val="24"/>
        </w:rPr>
        <w:t>09.09.2010 г. № 327</w:t>
      </w:r>
    </w:p>
    <w:p w:rsidR="00CE1BA5" w:rsidRDefault="00005062" w:rsidP="00CE1BA5">
      <w:pPr>
        <w:pStyle w:val="31"/>
        <w:jc w:val="right"/>
        <w:rPr>
          <w:rFonts w:cs="Arial"/>
          <w:szCs w:val="24"/>
        </w:rPr>
      </w:pPr>
      <w:r w:rsidRPr="00CE1BA5">
        <w:rPr>
          <w:rFonts w:cs="Arial"/>
          <w:szCs w:val="24"/>
        </w:rPr>
        <w:t>(в ред. пост. №262 от 15.06.2012г.</w:t>
      </w:r>
      <w:r w:rsidR="006B4A81" w:rsidRPr="00CE1BA5">
        <w:rPr>
          <w:rFonts w:cs="Arial"/>
          <w:szCs w:val="24"/>
        </w:rPr>
        <w:t>, в ред. пост. №338 от 14.11.2014г.</w:t>
      </w:r>
      <w:r w:rsidR="003139F3" w:rsidRPr="00CE1BA5">
        <w:rPr>
          <w:rFonts w:cs="Arial"/>
          <w:szCs w:val="24"/>
        </w:rPr>
        <w:t>, в ред. пост. №186 от 05.07.2017г.</w:t>
      </w:r>
      <w:r w:rsidR="00CE1BA5">
        <w:rPr>
          <w:rFonts w:cs="Arial"/>
          <w:szCs w:val="24"/>
        </w:rPr>
        <w:t xml:space="preserve">, </w:t>
      </w:r>
    </w:p>
    <w:p w:rsidR="009943AA" w:rsidRDefault="00CE1BA5" w:rsidP="00CE1BA5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>в ред. пост. №203 от 11.04.2018г.</w:t>
      </w:r>
      <w:r w:rsidR="00FB6DFE">
        <w:rPr>
          <w:rFonts w:cs="Arial"/>
          <w:szCs w:val="24"/>
        </w:rPr>
        <w:t>, в ред. пост. №163 от 26.04.2019г.</w:t>
      </w:r>
      <w:r w:rsidR="00641780">
        <w:rPr>
          <w:rFonts w:cs="Arial"/>
          <w:szCs w:val="24"/>
        </w:rPr>
        <w:t>, в ред. пост. №170 от 17.05.2019г.</w:t>
      </w:r>
      <w:r w:rsidR="00AB5840">
        <w:rPr>
          <w:rFonts w:cs="Arial"/>
          <w:szCs w:val="24"/>
        </w:rPr>
        <w:t>, в ред. пост. №198 от 30.05.2019г.</w:t>
      </w:r>
      <w:r w:rsidR="00D11F69">
        <w:rPr>
          <w:rFonts w:cs="Arial"/>
          <w:szCs w:val="24"/>
        </w:rPr>
        <w:t>, в ред. пост. №151 от 13.04.2020г.</w:t>
      </w:r>
      <w:r w:rsidR="00CB0A84">
        <w:rPr>
          <w:rFonts w:cs="Arial"/>
          <w:szCs w:val="24"/>
        </w:rPr>
        <w:t xml:space="preserve">, </w:t>
      </w:r>
    </w:p>
    <w:p w:rsidR="009943AA" w:rsidRDefault="00CB0A84" w:rsidP="00CE1BA5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>в ред. пост.№261 от 07.08.2023г.</w:t>
      </w:r>
      <w:r w:rsidR="009943AA">
        <w:rPr>
          <w:rFonts w:cs="Arial"/>
          <w:szCs w:val="24"/>
        </w:rPr>
        <w:t>,</w:t>
      </w:r>
    </w:p>
    <w:p w:rsidR="005E3950" w:rsidRDefault="009943AA" w:rsidP="00CE1BA5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в ред. пост. №284 от 30.08.2023г.</w:t>
      </w:r>
      <w:r w:rsidR="001E1C02">
        <w:rPr>
          <w:rFonts w:cs="Arial"/>
          <w:szCs w:val="24"/>
        </w:rPr>
        <w:t>, в ред. пост.№193 от 21.05.2024г.</w:t>
      </w:r>
      <w:r w:rsidR="00EF3C57">
        <w:rPr>
          <w:rFonts w:cs="Arial"/>
          <w:szCs w:val="24"/>
        </w:rPr>
        <w:t xml:space="preserve">, </w:t>
      </w:r>
    </w:p>
    <w:p w:rsidR="005E3950" w:rsidRDefault="00EF3C57" w:rsidP="00CE1BA5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в ред. пост.№250 </w:t>
      </w:r>
      <w:r w:rsidR="005E39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от</w:t>
      </w:r>
      <w:r w:rsidR="005E39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01.07.2024г.</w:t>
      </w:r>
      <w:r w:rsidR="005E3950">
        <w:rPr>
          <w:rFonts w:cs="Arial"/>
          <w:szCs w:val="24"/>
        </w:rPr>
        <w:t>,</w:t>
      </w:r>
    </w:p>
    <w:p w:rsidR="00D512C0" w:rsidRDefault="005E3950" w:rsidP="00CE1BA5">
      <w:pPr>
        <w:pStyle w:val="31"/>
        <w:jc w:val="right"/>
        <w:rPr>
          <w:rFonts w:cs="Arial"/>
          <w:szCs w:val="24"/>
        </w:rPr>
      </w:pPr>
      <w:r>
        <w:rPr>
          <w:rFonts w:cs="Arial"/>
          <w:szCs w:val="24"/>
        </w:rPr>
        <w:t>в ред. пост. №347 от 09.09.2024г.</w:t>
      </w:r>
    </w:p>
    <w:p w:rsidR="00284D61" w:rsidRPr="00CE1BA5" w:rsidRDefault="00D512C0" w:rsidP="00CE1BA5">
      <w:pPr>
        <w:pStyle w:val="31"/>
        <w:jc w:val="right"/>
        <w:rPr>
          <w:rFonts w:cs="Arial"/>
          <w:szCs w:val="24"/>
        </w:rPr>
      </w:pPr>
      <w:r w:rsidRPr="00D512C0">
        <w:rPr>
          <w:rFonts w:cs="Arial"/>
          <w:szCs w:val="24"/>
        </w:rPr>
        <w:t>в ред. пост. №186 от 09.04.2025 г.)</w:t>
      </w:r>
    </w:p>
    <w:p w:rsidR="009943AA" w:rsidRDefault="009943AA" w:rsidP="001E1C02">
      <w:pPr>
        <w:tabs>
          <w:tab w:val="left" w:pos="2335"/>
        </w:tabs>
        <w:rPr>
          <w:rFonts w:cs="Arial"/>
        </w:rPr>
      </w:pPr>
    </w:p>
    <w:p w:rsidR="005E3950" w:rsidRPr="00454927" w:rsidRDefault="005E3950" w:rsidP="005E3950">
      <w:pPr>
        <w:widowControl w:val="0"/>
        <w:suppressAutoHyphens/>
        <w:ind w:firstLine="0"/>
        <w:jc w:val="center"/>
        <w:rPr>
          <w:rFonts w:eastAsia="Arial Unicode MS" w:cs="Arial"/>
        </w:rPr>
      </w:pPr>
      <w:r w:rsidRPr="00454927">
        <w:rPr>
          <w:rFonts w:eastAsia="Arial Unicode MS" w:cs="Arial"/>
        </w:rPr>
        <w:t>Состав</w:t>
      </w:r>
    </w:p>
    <w:p w:rsidR="005E3950" w:rsidRPr="00454927" w:rsidRDefault="005E3950" w:rsidP="005E3950">
      <w:pPr>
        <w:widowControl w:val="0"/>
        <w:suppressAutoHyphens/>
        <w:ind w:firstLine="0"/>
        <w:jc w:val="center"/>
        <w:rPr>
          <w:rFonts w:eastAsia="Arial Unicode MS" w:cs="Arial"/>
        </w:rPr>
      </w:pPr>
      <w:r w:rsidRPr="00454927">
        <w:rPr>
          <w:rFonts w:eastAsia="Arial Unicode MS" w:cs="Arial"/>
        </w:rPr>
        <w:t xml:space="preserve">комиссии по соблюдению требований к служебному поведению </w:t>
      </w:r>
    </w:p>
    <w:p w:rsidR="005E3950" w:rsidRPr="00454927" w:rsidRDefault="005E3950" w:rsidP="005E3950">
      <w:pPr>
        <w:widowControl w:val="0"/>
        <w:suppressAutoHyphens/>
        <w:ind w:firstLine="0"/>
        <w:jc w:val="center"/>
        <w:rPr>
          <w:rFonts w:eastAsia="Arial Unicode MS" w:cs="Arial"/>
        </w:rPr>
      </w:pPr>
      <w:r w:rsidRPr="00454927">
        <w:rPr>
          <w:rFonts w:eastAsia="Arial Unicode MS" w:cs="Arial"/>
        </w:rPr>
        <w:t>муниципальных служащих и урегулированию конфликта интересов.</w:t>
      </w:r>
    </w:p>
    <w:p w:rsidR="005E3950" w:rsidRPr="00454927" w:rsidRDefault="005E3950" w:rsidP="005E3950">
      <w:pPr>
        <w:widowControl w:val="0"/>
        <w:suppressAutoHyphens/>
        <w:ind w:firstLine="0"/>
        <w:jc w:val="left"/>
        <w:rPr>
          <w:rFonts w:eastAsia="Arial Unicode MS" w:cs="Arial"/>
        </w:rPr>
      </w:pP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proofErr w:type="spellStart"/>
      <w:r w:rsidRPr="00454927">
        <w:rPr>
          <w:rFonts w:eastAsia="Arial Unicode MS" w:cs="Arial"/>
        </w:rPr>
        <w:t>Криулина</w:t>
      </w:r>
      <w:proofErr w:type="spellEnd"/>
      <w:r w:rsidRPr="00454927">
        <w:rPr>
          <w:rFonts w:eastAsia="Arial Unicode MS" w:cs="Arial"/>
        </w:rPr>
        <w:t xml:space="preserve"> М.Н. – заместитель главы администрации - руководитель аппарата администрации Петропавловского муниципального района, председатель комиссии;</w:t>
      </w: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r w:rsidRPr="00454927">
        <w:rPr>
          <w:rFonts w:eastAsia="Arial Unicode MS" w:cs="Arial"/>
        </w:rPr>
        <w:t>Нестеренко Л.Л. – заместитель главы администрации Петропавловского муниципального района, заместитель председателя комиссии;</w:t>
      </w: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r w:rsidRPr="00454927">
        <w:rPr>
          <w:rFonts w:eastAsia="Arial Unicode MS" w:cs="Arial"/>
        </w:rPr>
        <w:t>Беспалова И.Н. – начальник отдела по организационно-правовой работе и информационной безопасности администрации Петропавловского муниципального района, секретарь комиссии;</w:t>
      </w:r>
    </w:p>
    <w:p w:rsidR="005E3950" w:rsidRPr="00454927" w:rsidRDefault="005E3950" w:rsidP="005E3950">
      <w:pPr>
        <w:widowControl w:val="0"/>
        <w:suppressAutoHyphens/>
        <w:ind w:firstLine="0"/>
        <w:rPr>
          <w:rFonts w:eastAsia="Arial Unicode MS" w:cs="Arial"/>
        </w:rPr>
      </w:pPr>
    </w:p>
    <w:p w:rsidR="005E3950" w:rsidRPr="00454927" w:rsidRDefault="005E3950" w:rsidP="005E3950">
      <w:pPr>
        <w:widowControl w:val="0"/>
        <w:suppressAutoHyphens/>
        <w:ind w:firstLine="0"/>
        <w:rPr>
          <w:rFonts w:eastAsia="Arial Unicode MS" w:cs="Arial"/>
        </w:rPr>
      </w:pPr>
      <w:r w:rsidRPr="00454927">
        <w:rPr>
          <w:rFonts w:eastAsia="Arial Unicode MS" w:cs="Arial"/>
        </w:rPr>
        <w:t>Члены комиссии:</w:t>
      </w:r>
    </w:p>
    <w:p w:rsidR="005E3950" w:rsidRPr="00454927" w:rsidRDefault="00D512C0" w:rsidP="005E3950">
      <w:pPr>
        <w:widowControl w:val="0"/>
        <w:suppressAutoHyphens/>
        <w:ind w:firstLine="709"/>
        <w:rPr>
          <w:rFonts w:eastAsia="Arial Unicode MS" w:cs="Arial"/>
        </w:rPr>
      </w:pPr>
      <w:r>
        <w:rPr>
          <w:rFonts w:eastAsia="Arial Unicode MS" w:cs="Arial"/>
        </w:rPr>
        <w:t>Яровая И.Н.</w:t>
      </w:r>
      <w:r w:rsidR="005E3950" w:rsidRPr="00454927">
        <w:rPr>
          <w:rFonts w:eastAsia="Arial Unicode MS" w:cs="Arial"/>
        </w:rPr>
        <w:t>– начальник сектора экономики администрации Петропавловского муниципального района;</w:t>
      </w: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r w:rsidRPr="00454927">
        <w:rPr>
          <w:rFonts w:eastAsia="Arial Unicode MS" w:cs="Arial"/>
        </w:rPr>
        <w:t>Гарькушова А.В. – заместитель начальника отдела по организационно-правовой работе и информационной безопасности администрации Петропавловского муниципального района;</w:t>
      </w: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proofErr w:type="spellStart"/>
      <w:r w:rsidRPr="00454927">
        <w:rPr>
          <w:rFonts w:eastAsia="Arial Unicode MS" w:cs="Arial"/>
        </w:rPr>
        <w:t>Тукаленкова</w:t>
      </w:r>
      <w:proofErr w:type="spellEnd"/>
      <w:r w:rsidRPr="00454927">
        <w:rPr>
          <w:rFonts w:eastAsia="Arial Unicode MS" w:cs="Arial"/>
        </w:rPr>
        <w:t xml:space="preserve"> Е.И. –</w:t>
      </w:r>
      <w:r w:rsidR="00D512C0">
        <w:rPr>
          <w:rFonts w:eastAsia="Arial Unicode MS" w:cs="Arial"/>
        </w:rPr>
        <w:t xml:space="preserve">заместитель руководителя </w:t>
      </w:r>
      <w:bookmarkStart w:id="0" w:name="_GoBack"/>
      <w:bookmarkEnd w:id="0"/>
      <w:r w:rsidRPr="00454927">
        <w:rPr>
          <w:rFonts w:eastAsia="Arial Unicode MS" w:cs="Arial"/>
        </w:rPr>
        <w:t>финансового отдела администрации Петропавловского муниципального района;</w:t>
      </w: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proofErr w:type="spellStart"/>
      <w:r w:rsidRPr="00454927">
        <w:rPr>
          <w:rFonts w:eastAsia="Arial Unicode MS" w:cs="Arial"/>
        </w:rPr>
        <w:t>Доброскокина</w:t>
      </w:r>
      <w:proofErr w:type="spellEnd"/>
      <w:r w:rsidRPr="00454927">
        <w:rPr>
          <w:rFonts w:eastAsia="Arial Unicode MS" w:cs="Arial"/>
        </w:rPr>
        <w:t xml:space="preserve"> В.П. – руководитель Общественной приемной Губернатора А.В. Гусева в Петропавловском муниципальном районе (независимый эксперт);</w:t>
      </w:r>
    </w:p>
    <w:p w:rsidR="005E3950" w:rsidRPr="00454927" w:rsidRDefault="005E3950" w:rsidP="005E3950">
      <w:pPr>
        <w:widowControl w:val="0"/>
        <w:suppressAutoHyphens/>
        <w:ind w:firstLine="709"/>
        <w:rPr>
          <w:rFonts w:eastAsia="Arial Unicode MS" w:cs="Arial"/>
        </w:rPr>
      </w:pPr>
      <w:r w:rsidRPr="00454927">
        <w:rPr>
          <w:rFonts w:eastAsia="Arial Unicode MS" w:cs="Arial"/>
        </w:rPr>
        <w:t>Степаненко С.М. – подполковник юстиции, пенсионер СК РФ (независимый эксперт).</w:t>
      </w:r>
    </w:p>
    <w:p w:rsidR="005E3950" w:rsidRPr="00454927" w:rsidRDefault="005E3950" w:rsidP="005E3950">
      <w:pPr>
        <w:widowControl w:val="0"/>
        <w:suppressAutoHyphens/>
        <w:ind w:firstLine="0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Pr="00454927">
        <w:rPr>
          <w:rFonts w:eastAsia="Arial Unicode MS" w:cs="Arial"/>
        </w:rPr>
        <w:t>-</w:t>
      </w:r>
      <w:r>
        <w:rPr>
          <w:rFonts w:eastAsia="Arial Unicode MS" w:cs="Arial"/>
        </w:rPr>
        <w:t xml:space="preserve"> </w:t>
      </w:r>
      <w:r w:rsidRPr="00454927">
        <w:rPr>
          <w:rFonts w:eastAsia="Arial Unicode MS" w:cs="Arial"/>
        </w:rPr>
        <w:t>представитель структурного подразделения администрации</w:t>
      </w:r>
      <w:r>
        <w:rPr>
          <w:rFonts w:eastAsia="Arial Unicode MS" w:cs="Arial"/>
        </w:rPr>
        <w:t xml:space="preserve"> </w:t>
      </w:r>
      <w:r w:rsidRPr="00454927">
        <w:rPr>
          <w:rFonts w:eastAsia="Arial Unicode MS" w:cs="Arial"/>
        </w:rPr>
        <w:tab/>
        <w:t>Петропавловского муниципального района, где</w:t>
      </w:r>
      <w:r>
        <w:rPr>
          <w:rFonts w:eastAsia="Arial Unicode MS" w:cs="Arial"/>
        </w:rPr>
        <w:t xml:space="preserve"> </w:t>
      </w:r>
      <w:r w:rsidRPr="00454927">
        <w:rPr>
          <w:rFonts w:eastAsia="Arial Unicode MS" w:cs="Arial"/>
        </w:rPr>
        <w:t>муниципальный служащий, в отношении которого</w:t>
      </w:r>
      <w:r>
        <w:rPr>
          <w:rFonts w:eastAsia="Arial Unicode MS" w:cs="Arial"/>
        </w:rPr>
        <w:t xml:space="preserve"> </w:t>
      </w:r>
      <w:r w:rsidRPr="00454927">
        <w:rPr>
          <w:rFonts w:eastAsia="Arial Unicode MS" w:cs="Arial"/>
        </w:rPr>
        <w:lastRenderedPageBreak/>
        <w:t>рассматривается вопрос об урегулировании конфликта</w:t>
      </w:r>
      <w:r>
        <w:rPr>
          <w:rFonts w:eastAsia="Arial Unicode MS" w:cs="Arial"/>
        </w:rPr>
        <w:t xml:space="preserve"> </w:t>
      </w:r>
      <w:r w:rsidRPr="00454927">
        <w:rPr>
          <w:rFonts w:eastAsia="Arial Unicode MS" w:cs="Arial"/>
        </w:rPr>
        <w:t>интересов, замещает должность муниципальной службы.</w:t>
      </w:r>
    </w:p>
    <w:p w:rsidR="005E3950" w:rsidRPr="00454927" w:rsidRDefault="005E3950" w:rsidP="005E3950">
      <w:pPr>
        <w:widowControl w:val="0"/>
        <w:tabs>
          <w:tab w:val="left" w:pos="2057"/>
          <w:tab w:val="left" w:pos="2335"/>
        </w:tabs>
        <w:suppressAutoHyphens/>
        <w:ind w:firstLine="0"/>
        <w:rPr>
          <w:rFonts w:eastAsia="Arial Unicode MS" w:cs="Arial"/>
        </w:rPr>
      </w:pPr>
    </w:p>
    <w:p w:rsidR="005E3950" w:rsidRPr="00454927" w:rsidRDefault="005E3950" w:rsidP="005E3950">
      <w:pPr>
        <w:rPr>
          <w:rFonts w:cs="Arial"/>
        </w:rPr>
      </w:pPr>
    </w:p>
    <w:p w:rsidR="00EF3C57" w:rsidRPr="00EF3C57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0"/>
        <w:rPr>
          <w:rFonts w:eastAsia="Arial Unicode MS" w:cs="Arial"/>
        </w:rPr>
      </w:pPr>
      <w:r w:rsidRPr="00EF3C57">
        <w:rPr>
          <w:rFonts w:eastAsia="Arial Unicode MS" w:cs="Arial"/>
        </w:rPr>
        <w:t xml:space="preserve"> </w:t>
      </w:r>
    </w:p>
    <w:p w:rsidR="00B909CE" w:rsidRPr="00CE1BA5" w:rsidRDefault="00EF3C57" w:rsidP="00EF3C57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B909CE" w:rsidRPr="00CE1BA5">
        <w:rPr>
          <w:sz w:val="24"/>
          <w:szCs w:val="24"/>
        </w:rPr>
        <w:t>риложение 2</w:t>
      </w:r>
    </w:p>
    <w:p w:rsidR="00B909CE" w:rsidRPr="00CE1BA5" w:rsidRDefault="00CE1BA5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9CE" w:rsidRPr="00CE1BA5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B909CE" w:rsidRPr="00CE1BA5">
        <w:rPr>
          <w:sz w:val="24"/>
          <w:szCs w:val="24"/>
        </w:rPr>
        <w:t>постановлению администрации</w:t>
      </w:r>
    </w:p>
    <w:p w:rsidR="00B909CE" w:rsidRPr="00CE1BA5" w:rsidRDefault="00CE1BA5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9CE" w:rsidRPr="00CE1BA5">
        <w:rPr>
          <w:sz w:val="24"/>
          <w:szCs w:val="24"/>
        </w:rPr>
        <w:t>Петропавловского муниципального района</w:t>
      </w:r>
    </w:p>
    <w:p w:rsidR="00CE1BA5" w:rsidRDefault="00CE1BA5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09CE" w:rsidRPr="00CE1BA5">
        <w:rPr>
          <w:sz w:val="24"/>
          <w:szCs w:val="24"/>
        </w:rPr>
        <w:t xml:space="preserve">от </w:t>
      </w:r>
      <w:r w:rsidR="003142AE" w:rsidRPr="00CE1BA5">
        <w:rPr>
          <w:sz w:val="24"/>
          <w:szCs w:val="24"/>
        </w:rPr>
        <w:t>09.09.2010 г. № 327</w:t>
      </w:r>
      <w:r w:rsidR="006B4A81" w:rsidRPr="00CE1BA5">
        <w:rPr>
          <w:sz w:val="24"/>
          <w:szCs w:val="24"/>
        </w:rPr>
        <w:t xml:space="preserve"> </w:t>
      </w:r>
    </w:p>
    <w:p w:rsidR="00CE1BA5" w:rsidRDefault="006B4A81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CE1BA5">
        <w:rPr>
          <w:sz w:val="24"/>
          <w:szCs w:val="24"/>
        </w:rPr>
        <w:t>(в ред. пост. №338 от 14.11.2014г.</w:t>
      </w:r>
      <w:r w:rsidR="00525567" w:rsidRPr="00CE1BA5">
        <w:rPr>
          <w:sz w:val="24"/>
          <w:szCs w:val="24"/>
        </w:rPr>
        <w:t>,</w:t>
      </w:r>
    </w:p>
    <w:p w:rsidR="00CE1BA5" w:rsidRDefault="00525567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CE1BA5">
        <w:rPr>
          <w:sz w:val="24"/>
          <w:szCs w:val="24"/>
        </w:rPr>
        <w:t xml:space="preserve"> в ред. пост. №201 от 22.07.2015г.</w:t>
      </w:r>
      <w:r w:rsidR="00190E48" w:rsidRPr="00CE1BA5">
        <w:rPr>
          <w:sz w:val="24"/>
          <w:szCs w:val="24"/>
        </w:rPr>
        <w:t>,</w:t>
      </w:r>
    </w:p>
    <w:p w:rsidR="00CE1BA5" w:rsidRDefault="00190E48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CE1BA5">
        <w:rPr>
          <w:sz w:val="24"/>
          <w:szCs w:val="24"/>
        </w:rPr>
        <w:t xml:space="preserve"> в ред. пост. №52 от 21.03.2016г.</w:t>
      </w:r>
      <w:r w:rsidR="00CE1BA5">
        <w:rPr>
          <w:sz w:val="24"/>
          <w:szCs w:val="24"/>
        </w:rPr>
        <w:t>,</w:t>
      </w:r>
    </w:p>
    <w:p w:rsidR="00EF3C57" w:rsidRDefault="00CE1BA5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в ред. пост. №203 от 11.04.2018г.</w:t>
      </w:r>
      <w:r w:rsidR="00EF3C57">
        <w:rPr>
          <w:sz w:val="24"/>
          <w:szCs w:val="24"/>
        </w:rPr>
        <w:t xml:space="preserve">, </w:t>
      </w:r>
    </w:p>
    <w:p w:rsidR="00B909CE" w:rsidRDefault="00EF3C57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в ред. пост. №250 от 01.07.2024г.</w:t>
      </w:r>
      <w:r w:rsidR="006B4A81" w:rsidRPr="00CE1BA5">
        <w:rPr>
          <w:sz w:val="24"/>
          <w:szCs w:val="24"/>
        </w:rPr>
        <w:t>)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0"/>
        <w:jc w:val="center"/>
        <w:rPr>
          <w:rFonts w:eastAsia="Arial Unicode MS" w:cs="Arial"/>
        </w:rPr>
      </w:pPr>
      <w:r w:rsidRPr="00C67D4F">
        <w:rPr>
          <w:rFonts w:eastAsia="Arial Unicode MS" w:cs="Arial"/>
        </w:rPr>
        <w:t>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1" w:name="Par24"/>
      <w:bookmarkEnd w:id="1"/>
      <w:r w:rsidRPr="00C67D4F">
        <w:rPr>
          <w:rFonts w:eastAsia="Arial Unicode MS" w:cs="Arial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Петропавловского муниципального района в соответствии с Федеральным законом от 25 декабря 2008 № 273-ФЗ «О противодействии коррупции».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Петропавловского муниципального района, настоящим Положением.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3. Основной задачей комиссии является: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обеспечение соблюдения муниципальными служащими администрации Петропавловского муниципального района (далее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 Федеральным законом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осуществление администрацией Петропавловского муниципального района мер по предупреждению коррупции.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Петропавловского муниципального района, назначение на которые и освобождение от которых осуществляются главой администрации Петропавловского муниципального района Воронежской области.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5. Комиссия образуется постановлением администрации муниципального района, которым утверждается её состав.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В состав комиссии входят председатель комиссии, его заместитель, назначаемый главой администрации Петропавловского муниципального района из числа членов комиссии, замещающих должности муниципальной службы в администрации Петропавловского муниципального района, секретарь и члены комиссии. Все члены комиссии при принятии решений обладают равными правами. </w:t>
      </w:r>
      <w:r w:rsidRPr="00C67D4F">
        <w:rPr>
          <w:rFonts w:eastAsia="Arial Unicode MS" w:cs="Arial"/>
        </w:rPr>
        <w:lastRenderedPageBreak/>
        <w:t>В отсутствие председателя комиссии его обязанности исполняет заместитель председателя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6. В состав комиссии входят:</w:t>
      </w:r>
      <w:r w:rsidRPr="00C67D4F">
        <w:rPr>
          <w:rFonts w:cs="Arial"/>
        </w:rPr>
        <w:t xml:space="preserve"> 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- заместитель главы администрации муниципального района - руководитель аппарата администрации муниципального района – председатель комиссии;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- заместитель главы администрации муниципального района – заместитель председателя комиссии;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- начальник отдела по организационно-правовой работе и информационной безопасности администрации муниципального района – секретарь комиссии;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2" w:name="sub_10081"/>
      <w:r w:rsidRPr="00C67D4F">
        <w:rPr>
          <w:rFonts w:eastAsia="Arial Unicode MS" w:cs="Arial"/>
        </w:rPr>
        <w:t>- члены комисси</w:t>
      </w:r>
      <w:bookmarkEnd w:id="2"/>
      <w:r w:rsidRPr="00C67D4F">
        <w:rPr>
          <w:rFonts w:eastAsia="Arial Unicode MS" w:cs="Arial"/>
        </w:rPr>
        <w:t xml:space="preserve">и – сотрудники структурных подразделений администрации муниципального района, представитель (представители) научных и образовательных организаций. 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Представители иных организаций включаются в состав комиссии по согласованию с соответствующими организациями.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  <w:bCs/>
        </w:rPr>
      </w:pPr>
      <w:bookmarkStart w:id="3" w:name="Par93"/>
      <w:bookmarkStart w:id="4" w:name="Par98"/>
      <w:bookmarkEnd w:id="3"/>
      <w:bookmarkEnd w:id="4"/>
      <w:r w:rsidRPr="00C67D4F">
        <w:rPr>
          <w:rFonts w:eastAsia="Arial Unicode MS" w:cs="Arial"/>
        </w:rPr>
        <w:t xml:space="preserve">7. </w:t>
      </w:r>
      <w:r w:rsidRPr="00C67D4F">
        <w:rPr>
          <w:rFonts w:eastAsia="Arial Unicode MS" w:cs="Arial"/>
          <w:bCs/>
        </w:rPr>
        <w:t>Глава администрации Петропавловского муниципального района может принять решение о включении в состав комиссии: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  <w:bCs/>
        </w:rPr>
      </w:pPr>
      <w:r w:rsidRPr="00C67D4F">
        <w:rPr>
          <w:rFonts w:eastAsia="Arial Unicode MS" w:cs="Arial"/>
          <w:bCs/>
        </w:rPr>
        <w:t>а) представителя общественной организации ветеранов, действующей в Петропавловском муниципальном районе;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  <w:bCs/>
        </w:rPr>
      </w:pPr>
      <w:r w:rsidRPr="00C67D4F">
        <w:rPr>
          <w:rFonts w:eastAsia="Arial Unicode MS" w:cs="Arial"/>
          <w:bCs/>
        </w:rPr>
        <w:t>б) представителя профсоюзной организации, действующей в установленном порядке в администрации</w:t>
      </w:r>
      <w:r>
        <w:rPr>
          <w:rFonts w:eastAsia="Arial Unicode MS" w:cs="Arial"/>
          <w:bCs/>
        </w:rPr>
        <w:t xml:space="preserve"> </w:t>
      </w:r>
      <w:r w:rsidRPr="00C67D4F">
        <w:rPr>
          <w:rFonts w:eastAsia="Arial Unicode MS" w:cs="Arial"/>
          <w:bCs/>
        </w:rPr>
        <w:t>Петропавловского муниципального района.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  <w:bCs/>
        </w:rPr>
      </w:pPr>
      <w:r w:rsidRPr="00C67D4F">
        <w:rPr>
          <w:rFonts w:eastAsia="Arial Unicode MS" w:cs="Arial"/>
          <w:bCs/>
        </w:rPr>
        <w:t>Данные представители включаются в состав комиссии по решению главы администрации Петропавловского муниципального района Воронежской области.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8. Лица, указанные в пункте 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9. </w:t>
      </w:r>
      <w:r w:rsidRPr="00C67D4F">
        <w:rPr>
          <w:rFonts w:eastAsia="Arial Unicode MS" w:cs="Arial"/>
          <w:bCs/>
        </w:rPr>
        <w:t>Число членов комиссии, не замещающих должности муниципальной службы в администрации Петропавловского муниципального района, должно составлять не менее одной четверти от общего числа членов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11. В заседаниях комиссии с правом совещательного голоса участвуют: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</w:t>
      </w:r>
      <w:r w:rsidRPr="00C67D4F">
        <w:rPr>
          <w:rFonts w:eastAsia="Arial Unicode MS" w:cs="Arial"/>
        </w:rPr>
        <w:lastRenderedPageBreak/>
        <w:t>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Петропавловского муниципального района, недопустимо.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bookmarkStart w:id="5" w:name="Par37"/>
      <w:bookmarkEnd w:id="5"/>
      <w:r w:rsidRPr="00C67D4F">
        <w:rPr>
          <w:rFonts w:eastAsia="Arial Unicode MS" w:cs="Arial"/>
        </w:rPr>
        <w:t xml:space="preserve">14. </w:t>
      </w:r>
      <w:bookmarkStart w:id="6" w:name="Par41"/>
      <w:bookmarkEnd w:id="6"/>
      <w:r w:rsidRPr="00C67D4F">
        <w:rPr>
          <w:rFonts w:eastAsia="Arial Unicode MS" w:cs="Arial"/>
        </w:rPr>
        <w:t>Основаниями для проведения заседания комиссии являются: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а) представление главой администрации Петропавловского муниципального района в порядке, предусмотренном пунктом 31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о представлении муниципальным служащим недостоверных или неполных сведений, предусмотренных подпунктом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bookmarkStart w:id="7" w:name="Par43"/>
      <w:bookmarkEnd w:id="7"/>
      <w:r w:rsidRPr="00C67D4F">
        <w:rPr>
          <w:rFonts w:eastAsia="Arial Unicode MS" w:cs="Arial"/>
        </w:rPr>
        <w:t>б) поступившее в администрацию Петропавловского муниципального района: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обращение гражданина, замещавшего, в администрации Петропавловского муниципального района должность муниципальной службы, включенную в перечень должностей муниципальной службы администрации Петропавловского муниципального района,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bookmarkStart w:id="8" w:name="Par44"/>
      <w:bookmarkStart w:id="9" w:name="Par45"/>
      <w:bookmarkEnd w:id="8"/>
      <w:bookmarkEnd w:id="9"/>
      <w:r w:rsidRPr="00C67D4F">
        <w:rPr>
          <w:rFonts w:eastAsia="Arial Unicode MS" w:cs="Arial"/>
        </w:rPr>
        <w:t>в) представление главы администрации Петропавловского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rFonts w:eastAsia="Arial Unicode MS" w:cs="Arial"/>
        </w:rPr>
        <w:t xml:space="preserve"> </w:t>
      </w:r>
      <w:r w:rsidRPr="00C67D4F">
        <w:rPr>
          <w:rFonts w:eastAsia="Arial Unicode MS" w:cs="Arial"/>
        </w:rPr>
        <w:t>Петропавловского муниципального района мер по предупреждению коррупции.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г) представление</w:t>
      </w:r>
      <w:r>
        <w:rPr>
          <w:rFonts w:eastAsia="Arial Unicode MS" w:cs="Arial"/>
        </w:rPr>
        <w:t xml:space="preserve"> </w:t>
      </w:r>
      <w:r w:rsidRPr="00C67D4F">
        <w:rPr>
          <w:rFonts w:eastAsia="Arial Unicode MS" w:cs="Arial"/>
        </w:rPr>
        <w:t>главой</w:t>
      </w:r>
      <w:r>
        <w:rPr>
          <w:rFonts w:eastAsia="Arial Unicode MS" w:cs="Arial"/>
        </w:rPr>
        <w:t xml:space="preserve"> </w:t>
      </w:r>
      <w:r w:rsidRPr="00C67D4F">
        <w:rPr>
          <w:rFonts w:eastAsia="Arial Unicode MS" w:cs="Arial"/>
        </w:rPr>
        <w:t>администрации Петропавловского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bookmarkStart w:id="10" w:name="Par47"/>
      <w:bookmarkEnd w:id="10"/>
      <w:r w:rsidRPr="00C67D4F">
        <w:rPr>
          <w:rFonts w:eastAsia="Arial Unicode MS" w:cs="Arial"/>
        </w:rPr>
        <w:t xml:space="preserve"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Петропавловского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Петропавловского муниципального района, трудового или </w:t>
      </w:r>
      <w:proofErr w:type="spellStart"/>
      <w:r w:rsidRPr="00C67D4F">
        <w:rPr>
          <w:rFonts w:eastAsia="Arial Unicode MS" w:cs="Arial"/>
        </w:rPr>
        <w:t>гражданско</w:t>
      </w:r>
      <w:proofErr w:type="spellEnd"/>
      <w:r w:rsidRPr="00C67D4F">
        <w:rPr>
          <w:rFonts w:eastAsia="Arial Unicode MS" w:cs="Arial"/>
        </w:rPr>
        <w:t xml:space="preserve"> - 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Петропавловского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15.1.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15.2. 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начальником отдела по организационно-правовой работе и информационной безопасности администрации Петропавловского муниципального района,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комиссии». 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15.3. При подготовке мотивированного заключения по результатам рассмотрения обращения, указанного в абзаце втором подпункта «б» пункта 14 настоящего </w:t>
      </w:r>
      <w:r w:rsidRPr="00C67D4F">
        <w:rPr>
          <w:rFonts w:eastAsia="Arial Unicode MS" w:cs="Arial"/>
        </w:rPr>
        <w:lastRenderedPageBreak/>
        <w:t>Положения, или уведомлений, указанных в абзаце четвертом подпункта «б», подпункте «д» и подпункте «е» пункта 14 настоящего Положения, должностные лица администрации</w:t>
      </w:r>
      <w:r>
        <w:rPr>
          <w:rFonts w:eastAsia="Arial Unicode MS" w:cs="Arial"/>
        </w:rPr>
        <w:t xml:space="preserve"> </w:t>
      </w:r>
      <w:r w:rsidRPr="00C67D4F">
        <w:rPr>
          <w:rFonts w:eastAsia="Arial Unicode MS" w:cs="Arial"/>
        </w:rPr>
        <w:t>Петропавловского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муниципального района,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15.4. Мотивированные заключения предусмотренные пунктами 15.3 настоящего Положения должны содержать: 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а) информацию, изложенную в обращениях или уведомлениях, указанных в абзацах втором и четвертом подпункта «б», подпункте «д» и «е» пункта 14 настоящего Положения;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ind w:firstLine="426"/>
        <w:rPr>
          <w:rFonts w:eastAsia="Arial Unicode MS" w:cs="Arial"/>
        </w:rPr>
      </w:pPr>
      <w:r w:rsidRPr="00C67D4F">
        <w:rPr>
          <w:rFonts w:eastAsia="Arial Unicode MS" w:cs="Arial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в соответствии с пунктами 22, 23.2, 24.1 настоящего Положения или иного решения.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Положения;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Петропавловского муниципального района, и с результатами ее проверки;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в) рассматривает ходатайства о приглашении на заседание комиссии лиц, указанных в подпункте 2)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  <w:bookmarkStart w:id="11" w:name="Par61"/>
      <w:bookmarkEnd w:id="11"/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16.1. Заседание комиссии по рассмотрению заявлений, указанных в абзацах третьем и четвертом подпункта "б"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12" w:name="Par63"/>
      <w:bookmarkEnd w:id="12"/>
      <w:r w:rsidRPr="00C67D4F">
        <w:rPr>
          <w:rFonts w:eastAsia="Arial Unicode MS" w:cs="Arial"/>
        </w:rPr>
        <w:t xml:space="preserve">16.2. Уведомления, указанные в подпункте «д» и подпункте «е» пункта 14 настоящего Положения, как правило, рассматривается на очередном (плановом) </w:t>
      </w:r>
      <w:r w:rsidRPr="00C67D4F">
        <w:rPr>
          <w:rFonts w:eastAsia="Arial Unicode MS" w:cs="Arial"/>
        </w:rPr>
        <w:lastRenderedPageBreak/>
        <w:t>заседании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Петропавловского муниципального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17.1. Заседания комиссии могут проводиться в отсутствие муниципального служащего или гражданина в случае: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</w:t>
      </w:r>
      <w:r>
        <w:rPr>
          <w:rFonts w:eastAsia="Arial Unicode MS" w:cs="Arial"/>
        </w:rPr>
        <w:t xml:space="preserve"> </w:t>
      </w:r>
      <w:r w:rsidRPr="00C67D4F">
        <w:rPr>
          <w:rFonts w:eastAsia="Arial Unicode MS" w:cs="Arial"/>
        </w:rPr>
        <w:t>Петропавловского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13" w:name="Par70"/>
      <w:bookmarkEnd w:id="13"/>
      <w:r w:rsidRPr="00C67D4F">
        <w:rPr>
          <w:rFonts w:eastAsia="Arial Unicode MS" w:cs="Arial"/>
        </w:rPr>
        <w:t>20.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14" w:name="Par71"/>
      <w:bookmarkEnd w:id="14"/>
      <w:r w:rsidRPr="00C67D4F">
        <w:rPr>
          <w:rFonts w:eastAsia="Arial Unicode MS" w:cs="Arial"/>
        </w:rPr>
        <w:t>а) установить, что сведения, представленные муниципальным служащим в соответствии с подпунктом «а.1» пункта 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установить, что сведения, представленные муниципальным служащим в соответствии с подпунктом «а.1» пункта 1 Положения, названного в подпункте «а» настоящего пункта,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21.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б) установить, что муниципальный служащий не соблюдал требования к </w:t>
      </w:r>
      <w:r w:rsidRPr="00C67D4F">
        <w:rPr>
          <w:rFonts w:eastAsia="Arial Unicode MS" w:cs="Arial"/>
        </w:rPr>
        <w:lastRenderedPageBreak/>
        <w:t>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22.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15" w:name="Par79"/>
      <w:bookmarkEnd w:id="15"/>
      <w:r w:rsidRPr="00C67D4F">
        <w:rPr>
          <w:rFonts w:eastAsia="Arial Unicode MS" w:cs="Arial"/>
        </w:rPr>
        <w:t>23.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bookmarkStart w:id="16" w:name="Par83"/>
      <w:bookmarkEnd w:id="16"/>
      <w:r w:rsidRPr="00C67D4F">
        <w:rPr>
          <w:rFonts w:eastAsia="Arial Unicode MS" w:cs="Arial"/>
        </w:rPr>
        <w:t>23.1.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23.2. По итогам рассмотрения вопроса, указанного в абзаце четвертом подпункта «б» пункта 14 настоящего Положения, комиссия принимает одно из </w:t>
      </w:r>
      <w:r w:rsidRPr="00C67D4F">
        <w:rPr>
          <w:rFonts w:eastAsia="Arial Unicode MS" w:cs="Arial"/>
        </w:rPr>
        <w:lastRenderedPageBreak/>
        <w:t>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24. По итогам рассмотрения вопросов, указанных в подпунктах «а», «</w:t>
      </w:r>
      <w:proofErr w:type="spellStart"/>
      <w:r w:rsidRPr="00C67D4F">
        <w:rPr>
          <w:rFonts w:eastAsia="Arial Unicode MS" w:cs="Arial"/>
        </w:rPr>
        <w:t>б»,«г</w:t>
      </w:r>
      <w:proofErr w:type="spellEnd"/>
      <w:r w:rsidRPr="00C67D4F">
        <w:rPr>
          <w:rFonts w:eastAsia="Arial Unicode MS" w:cs="Arial"/>
        </w:rPr>
        <w:t>», «д» и «е» пункта 14 настоящего Положения, при наличии к тому оснований комиссия может принять иное решение, чем это предусмотрено пунктами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Петропавловского муниципального района, одно из следующих решений: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26. Для исполнения решений комиссии могут быть подготовлены проекты нормативных правовых актов администрации Петропавловского муниципального района, которые в установленном порядке представляются на рассмотрение главы администрации муниципального района.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27. Решения комиссии по вопросам, указанным в пункте 14 настоящего Положения, принимаются тайным голосованием (если комиссия не примет иное </w:t>
      </w:r>
      <w:r w:rsidRPr="00C67D4F">
        <w:rPr>
          <w:rFonts w:eastAsia="Arial Unicode MS" w:cs="Arial"/>
        </w:rPr>
        <w:lastRenderedPageBreak/>
        <w:t>решение) простым большинством голосов присутствующих на заседании членов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муниципального района</w:t>
      </w:r>
      <w:r>
        <w:rPr>
          <w:rFonts w:eastAsia="Arial Unicode MS" w:cs="Arial"/>
        </w:rPr>
        <w:t xml:space="preserve"> </w:t>
      </w:r>
      <w:r w:rsidRPr="00C67D4F">
        <w:rPr>
          <w:rFonts w:eastAsia="Arial Unicode MS" w:cs="Arial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29. В протоколе заседания комиссии указываются: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в) предъявляемые к муниципальному служащему претензии, материалы, на которых они основываются;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г) содержание пояснений муниципального служащего и других лиц по существу предъявляемых претензий;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д) фамилии, имена, отчества выступивших на заседании лиц и краткое изложение их выступлений;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е) источник информации, содержащей основания для проведения заседания комиссии, дата поступления информации в администрацию Петропавловского муниципального района;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ж) другие сведения;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з) результаты голосования;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и) решение и обоснование его принятия.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32. Глава администрации муниципального района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муниципального района в письменной форме уведомляет комиссию в месячный срок со дня поступления к нему протокола заседания комиссии. Решение главы администрации муниципального района оглашается на ближайшем заседании комиссии и принимается к сведению без обсуждения.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C67D4F">
        <w:rPr>
          <w:rFonts w:eastAsia="Arial Unicode MS" w:cs="Arial"/>
        </w:rPr>
        <w:lastRenderedPageBreak/>
        <w:t>представляется главе администрации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35.1. Выписка из решения комиссии, заверенная подписью секретаря комиссии и печатью администрации Петропавловского муниципального района, вручается гражданину, замещавшему должность муниципальной службы в администрации Петропавловского муниципального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  <w:r w:rsidRPr="00C67D4F">
        <w:rPr>
          <w:rFonts w:eastAsia="Arial Unicode MS" w:cs="Arial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</w:p>
    <w:p w:rsidR="00EF3C57" w:rsidRPr="00C67D4F" w:rsidRDefault="00EF3C57" w:rsidP="00EF3C57">
      <w:pPr>
        <w:widowControl w:val="0"/>
        <w:tabs>
          <w:tab w:val="left" w:pos="2057"/>
          <w:tab w:val="left" w:pos="2335"/>
        </w:tabs>
        <w:suppressAutoHyphens/>
        <w:rPr>
          <w:rFonts w:eastAsia="Arial Unicode MS" w:cs="Arial"/>
        </w:rPr>
      </w:pPr>
    </w:p>
    <w:p w:rsidR="00EF3C57" w:rsidRPr="00C67D4F" w:rsidRDefault="00EF3C57" w:rsidP="00EF3C57">
      <w:pPr>
        <w:rPr>
          <w:rFonts w:cs="Arial"/>
        </w:rPr>
      </w:pPr>
    </w:p>
    <w:p w:rsidR="00EF3C57" w:rsidRPr="00CE1BA5" w:rsidRDefault="00EF3C57" w:rsidP="00CE1BA5">
      <w:pPr>
        <w:pStyle w:val="ConsPlusNormal"/>
        <w:widowControl/>
        <w:ind w:firstLine="540"/>
        <w:jc w:val="right"/>
        <w:rPr>
          <w:sz w:val="24"/>
          <w:szCs w:val="24"/>
        </w:rPr>
      </w:pPr>
    </w:p>
    <w:sectPr w:rsidR="00EF3C57" w:rsidRPr="00CE1BA5" w:rsidSect="00994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A1" w:rsidRDefault="003B6CA1" w:rsidP="006B4A81">
      <w:r>
        <w:separator/>
      </w:r>
    </w:p>
  </w:endnote>
  <w:endnote w:type="continuationSeparator" w:id="0">
    <w:p w:rsidR="003B6CA1" w:rsidRDefault="003B6CA1" w:rsidP="006B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1" w:rsidRDefault="006B4A8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1" w:rsidRDefault="006B4A8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1" w:rsidRDefault="006B4A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A1" w:rsidRDefault="003B6CA1" w:rsidP="006B4A81">
      <w:r>
        <w:separator/>
      </w:r>
    </w:p>
  </w:footnote>
  <w:footnote w:type="continuationSeparator" w:id="0">
    <w:p w:rsidR="003B6CA1" w:rsidRDefault="003B6CA1" w:rsidP="006B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1" w:rsidRDefault="006B4A8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1" w:rsidRDefault="006B4A8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81" w:rsidRDefault="006B4A8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 w15:restartNumberingAfterBreak="0">
    <w:nsid w:val="19447E73"/>
    <w:multiLevelType w:val="multilevel"/>
    <w:tmpl w:val="B004186A"/>
    <w:lvl w:ilvl="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17"/>
        </w:tabs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63"/>
        </w:tabs>
        <w:ind w:left="3863" w:hanging="2160"/>
      </w:pPr>
      <w:rPr>
        <w:rFonts w:hint="default"/>
      </w:rPr>
    </w:lvl>
  </w:abstractNum>
  <w:abstractNum w:abstractNumId="3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E265821"/>
    <w:multiLevelType w:val="multilevel"/>
    <w:tmpl w:val="E2800DA6"/>
    <w:lvl w:ilvl="0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8"/>
        </w:tabs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7"/>
        </w:tabs>
        <w:ind w:left="2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6"/>
        </w:tabs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5"/>
        </w:tabs>
        <w:ind w:left="27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54"/>
        </w:tabs>
        <w:ind w:left="3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03"/>
        </w:tabs>
        <w:ind w:left="34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12"/>
        </w:tabs>
        <w:ind w:left="3912" w:hanging="2160"/>
      </w:pPr>
      <w:rPr>
        <w:rFonts w:hint="default"/>
      </w:rPr>
    </w:lvl>
  </w:abstractNum>
  <w:abstractNum w:abstractNumId="1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5"/>
  </w:num>
  <w:num w:numId="6">
    <w:abstractNumId w:val="4"/>
  </w:num>
  <w:num w:numId="7">
    <w:abstractNumId w:val="17"/>
  </w:num>
  <w:num w:numId="8">
    <w:abstractNumId w:val="6"/>
  </w:num>
  <w:num w:numId="9">
    <w:abstractNumId w:val="14"/>
  </w:num>
  <w:num w:numId="10">
    <w:abstractNumId w:val="8"/>
  </w:num>
  <w:num w:numId="11">
    <w:abstractNumId w:val="3"/>
  </w:num>
  <w:num w:numId="12">
    <w:abstractNumId w:val="7"/>
  </w:num>
  <w:num w:numId="13">
    <w:abstractNumId w:val="0"/>
  </w:num>
  <w:num w:numId="14">
    <w:abstractNumId w:val="2"/>
  </w:num>
  <w:num w:numId="15">
    <w:abstractNumId w:val="12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34"/>
    <w:rsid w:val="00005062"/>
    <w:rsid w:val="00077E2C"/>
    <w:rsid w:val="00093DAE"/>
    <w:rsid w:val="000B2B04"/>
    <w:rsid w:val="000D6DF5"/>
    <w:rsid w:val="00125C31"/>
    <w:rsid w:val="00190E48"/>
    <w:rsid w:val="001A2200"/>
    <w:rsid w:val="001B645A"/>
    <w:rsid w:val="001E1C02"/>
    <w:rsid w:val="001E53F2"/>
    <w:rsid w:val="0023482B"/>
    <w:rsid w:val="00284D61"/>
    <w:rsid w:val="002A49BA"/>
    <w:rsid w:val="003139F3"/>
    <w:rsid w:val="003142AE"/>
    <w:rsid w:val="003B1C36"/>
    <w:rsid w:val="003B6CA1"/>
    <w:rsid w:val="003C6EF1"/>
    <w:rsid w:val="003F2D70"/>
    <w:rsid w:val="003F7D39"/>
    <w:rsid w:val="00413F03"/>
    <w:rsid w:val="004B69B0"/>
    <w:rsid w:val="004D4E83"/>
    <w:rsid w:val="004E5422"/>
    <w:rsid w:val="00525567"/>
    <w:rsid w:val="00551B71"/>
    <w:rsid w:val="005A0134"/>
    <w:rsid w:val="005B7FE7"/>
    <w:rsid w:val="005C53C7"/>
    <w:rsid w:val="005E2838"/>
    <w:rsid w:val="005E3950"/>
    <w:rsid w:val="00641780"/>
    <w:rsid w:val="006B4A81"/>
    <w:rsid w:val="0070689C"/>
    <w:rsid w:val="00731B67"/>
    <w:rsid w:val="0076582C"/>
    <w:rsid w:val="007A71E0"/>
    <w:rsid w:val="007B49DD"/>
    <w:rsid w:val="007E244D"/>
    <w:rsid w:val="00806D50"/>
    <w:rsid w:val="008A6EAF"/>
    <w:rsid w:val="008C2743"/>
    <w:rsid w:val="009808C2"/>
    <w:rsid w:val="009943AA"/>
    <w:rsid w:val="00A031B7"/>
    <w:rsid w:val="00A04EF5"/>
    <w:rsid w:val="00A26116"/>
    <w:rsid w:val="00A42C44"/>
    <w:rsid w:val="00A8715A"/>
    <w:rsid w:val="00AB5840"/>
    <w:rsid w:val="00AC6069"/>
    <w:rsid w:val="00B31CC9"/>
    <w:rsid w:val="00B805CC"/>
    <w:rsid w:val="00B909CE"/>
    <w:rsid w:val="00B91C2E"/>
    <w:rsid w:val="00B94C3D"/>
    <w:rsid w:val="00BC6F2C"/>
    <w:rsid w:val="00BF7E39"/>
    <w:rsid w:val="00C30307"/>
    <w:rsid w:val="00C67D92"/>
    <w:rsid w:val="00C76918"/>
    <w:rsid w:val="00C975D8"/>
    <w:rsid w:val="00CA1332"/>
    <w:rsid w:val="00CA19A9"/>
    <w:rsid w:val="00CB0A84"/>
    <w:rsid w:val="00CD0FB1"/>
    <w:rsid w:val="00CE1BA5"/>
    <w:rsid w:val="00D07494"/>
    <w:rsid w:val="00D11F69"/>
    <w:rsid w:val="00D44E02"/>
    <w:rsid w:val="00D512C0"/>
    <w:rsid w:val="00D85E0D"/>
    <w:rsid w:val="00DD21F2"/>
    <w:rsid w:val="00DE5E86"/>
    <w:rsid w:val="00DE7315"/>
    <w:rsid w:val="00EE04A5"/>
    <w:rsid w:val="00EE3F68"/>
    <w:rsid w:val="00EF2601"/>
    <w:rsid w:val="00EF3C57"/>
    <w:rsid w:val="00F316B7"/>
    <w:rsid w:val="00F7331E"/>
    <w:rsid w:val="00FB6DFE"/>
    <w:rsid w:val="00FC3657"/>
    <w:rsid w:val="00F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4B479"/>
  <w15:docId w15:val="{43D9A89C-461D-40B6-822C-21134EA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B6CA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B6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6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6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6CA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26116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A2611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A26116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A2611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a4">
    <w:name w:val="Body Text Indent"/>
    <w:basedOn w:val="a"/>
    <w:pPr>
      <w:widowControl w:val="0"/>
      <w:autoSpaceDE w:val="0"/>
      <w:autoSpaceDN w:val="0"/>
      <w:adjustRightInd w:val="0"/>
      <w:spacing w:line="276" w:lineRule="auto"/>
      <w:ind w:firstLine="720"/>
    </w:pPr>
    <w:rPr>
      <w:sz w:val="28"/>
    </w:rPr>
  </w:style>
  <w:style w:type="paragraph" w:styleId="21">
    <w:name w:val="Body Text 2"/>
    <w:basedOn w:val="a"/>
    <w:pPr>
      <w:widowControl w:val="0"/>
      <w:autoSpaceDE w:val="0"/>
      <w:autoSpaceDN w:val="0"/>
      <w:adjustRightInd w:val="0"/>
      <w:spacing w:line="288" w:lineRule="auto"/>
      <w:jc w:val="center"/>
    </w:pPr>
    <w:rPr>
      <w:b/>
      <w:smallCaps/>
      <w:sz w:val="28"/>
    </w:rPr>
  </w:style>
  <w:style w:type="paragraph" w:styleId="22">
    <w:name w:val="Body Text Indent 2"/>
    <w:basedOn w:val="a"/>
    <w:rsid w:val="00413F03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0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09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30">
    <w:name w:val="Заголовок 3 Знак"/>
    <w:aliases w:val="!Главы документа Знак"/>
    <w:link w:val="3"/>
    <w:rsid w:val="00A261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51B71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A26116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A26116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A26116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3B6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3B6CA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551B7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6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B6CA1"/>
    <w:rPr>
      <w:color w:val="0000FF"/>
      <w:u w:val="none"/>
    </w:rPr>
  </w:style>
  <w:style w:type="paragraph" w:customStyle="1" w:styleId="Application">
    <w:name w:val="Application!Приложение"/>
    <w:rsid w:val="003B6C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6CA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6CA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0">
    <w:name w:val="1Орган_ПР"/>
    <w:basedOn w:val="a"/>
    <w:link w:val="11"/>
    <w:qFormat/>
    <w:rsid w:val="00A26116"/>
    <w:pPr>
      <w:snapToGrid w:val="0"/>
      <w:ind w:firstLine="0"/>
      <w:jc w:val="center"/>
    </w:pPr>
    <w:rPr>
      <w:rFonts w:cs="Arial"/>
      <w:b/>
      <w:caps/>
      <w:szCs w:val="28"/>
      <w:lang w:eastAsia="ar-SA"/>
    </w:rPr>
  </w:style>
  <w:style w:type="character" w:customStyle="1" w:styleId="11">
    <w:name w:val="1Орган_ПР Знак"/>
    <w:link w:val="10"/>
    <w:rsid w:val="00A2611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A26116"/>
    <w:pPr>
      <w:ind w:right="4536" w:firstLine="0"/>
    </w:pPr>
    <w:rPr>
      <w:rFonts w:cs="Arial"/>
      <w:b/>
      <w:szCs w:val="28"/>
      <w:lang w:eastAsia="ar-SA"/>
    </w:rPr>
  </w:style>
  <w:style w:type="character" w:customStyle="1" w:styleId="24">
    <w:name w:val="2Название Знак"/>
    <w:link w:val="23"/>
    <w:rsid w:val="00A26116"/>
    <w:rPr>
      <w:rFonts w:ascii="Arial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26116"/>
    <w:pPr>
      <w:ind w:left="5103" w:firstLine="0"/>
    </w:pPr>
    <w:rPr>
      <w:szCs w:val="28"/>
    </w:rPr>
  </w:style>
  <w:style w:type="character" w:customStyle="1" w:styleId="32">
    <w:name w:val="3Приложение Знак"/>
    <w:link w:val="31"/>
    <w:rsid w:val="00A26116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A26116"/>
    <w:rPr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character" w:customStyle="1" w:styleId="20">
    <w:name w:val="Заголовок 2 Знак"/>
    <w:aliases w:val="!Разделы документа Знак"/>
    <w:link w:val="2"/>
    <w:rsid w:val="00A26116"/>
    <w:rPr>
      <w:rFonts w:ascii="Arial" w:hAnsi="Arial" w:cs="Arial"/>
      <w:b/>
      <w:bCs/>
      <w:iCs/>
      <w:sz w:val="30"/>
      <w:szCs w:val="28"/>
    </w:rPr>
  </w:style>
  <w:style w:type="character" w:customStyle="1" w:styleId="60">
    <w:name w:val="Заголовок 6 Знак"/>
    <w:link w:val="6"/>
    <w:rsid w:val="00A26116"/>
    <w:rPr>
      <w:rFonts w:ascii="Arial" w:hAnsi="Arial"/>
      <w:b/>
      <w:sz w:val="32"/>
      <w:szCs w:val="24"/>
    </w:rPr>
  </w:style>
  <w:style w:type="paragraph" w:styleId="a9">
    <w:name w:val="Title"/>
    <w:basedOn w:val="a"/>
    <w:link w:val="aa"/>
    <w:qFormat/>
    <w:rsid w:val="00A26116"/>
    <w:pPr>
      <w:jc w:val="center"/>
    </w:pPr>
    <w:rPr>
      <w:b/>
    </w:rPr>
  </w:style>
  <w:style w:type="character" w:customStyle="1" w:styleId="aa">
    <w:name w:val="Заголовок Знак"/>
    <w:link w:val="a9"/>
    <w:rsid w:val="00A26116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A26116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A26116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A26116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c">
    <w:name w:val="header"/>
    <w:basedOn w:val="a"/>
    <w:link w:val="ad"/>
    <w:rsid w:val="006B4A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B4A81"/>
    <w:rPr>
      <w:rFonts w:ascii="Arial" w:hAnsi="Arial"/>
      <w:sz w:val="26"/>
      <w:szCs w:val="24"/>
    </w:rPr>
  </w:style>
  <w:style w:type="paragraph" w:styleId="ae">
    <w:name w:val="footer"/>
    <w:basedOn w:val="a"/>
    <w:link w:val="af"/>
    <w:rsid w:val="006B4A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B4A81"/>
    <w:rPr>
      <w:rFonts w:ascii="Arial" w:hAnsi="Arial"/>
      <w:sz w:val="26"/>
      <w:szCs w:val="24"/>
    </w:rPr>
  </w:style>
  <w:style w:type="table" w:styleId="af0">
    <w:name w:val="Table Grid"/>
    <w:basedOn w:val="a1"/>
    <w:rsid w:val="00CE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12</Pages>
  <Words>5225</Words>
  <Characters>29785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34941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Леонова Юлия</dc:creator>
  <cp:lastModifiedBy>Гарькушова А.В.</cp:lastModifiedBy>
  <cp:revision>2</cp:revision>
  <cp:lastPrinted>2010-09-08T13:42:00Z</cp:lastPrinted>
  <dcterms:created xsi:type="dcterms:W3CDTF">2025-04-09T06:42:00Z</dcterms:created>
  <dcterms:modified xsi:type="dcterms:W3CDTF">2025-04-09T06:58:00Z</dcterms:modified>
</cp:coreProperties>
</file>