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591" w:rsidRDefault="000A0BA3" w:rsidP="00FD3E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ПОЯСНИТЕЛЬНАЯ </w:t>
      </w:r>
      <w:r w:rsidR="00FD3E91" w:rsidRPr="00FD3E91">
        <w:rPr>
          <w:rFonts w:ascii="Times New Roman" w:hAnsi="Times New Roman" w:cs="Times New Roman"/>
          <w:b/>
          <w:sz w:val="28"/>
          <w:szCs w:val="28"/>
        </w:rPr>
        <w:t>ЗАПИСКА</w:t>
      </w:r>
    </w:p>
    <w:p w:rsidR="000A0BA3" w:rsidRPr="000A0BA3" w:rsidRDefault="00FD3E91" w:rsidP="000A0BA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0BA3"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администрации </w:t>
      </w:r>
      <w:r w:rsidR="000A0BA3" w:rsidRPr="000A0BA3">
        <w:rPr>
          <w:rFonts w:ascii="Times New Roman" w:hAnsi="Times New Roman" w:cs="Times New Roman"/>
          <w:b/>
          <w:sz w:val="28"/>
          <w:szCs w:val="28"/>
        </w:rPr>
        <w:t>Петропавловского</w:t>
      </w:r>
      <w:r w:rsidRPr="000A0BA3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Воронежской области «</w:t>
      </w:r>
      <w:r w:rsidR="000A0BA3" w:rsidRPr="000A0BA3">
        <w:rPr>
          <w:rFonts w:ascii="Times New Roman" w:hAnsi="Times New Roman" w:cs="Times New Roman"/>
          <w:b/>
          <w:sz w:val="28"/>
          <w:szCs w:val="28"/>
        </w:rPr>
        <w:t>Об утверждении Положения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</w:t>
      </w:r>
    </w:p>
    <w:p w:rsidR="00FD3E91" w:rsidRDefault="000A0BA3" w:rsidP="000A0BA3">
      <w:pPr>
        <w:pStyle w:val="Default"/>
        <w:spacing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FD3E91" w:rsidRDefault="004F3CA5" w:rsidP="000A0BA3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постановление разработано в соответствии с </w:t>
      </w:r>
      <w:r w:rsidRPr="00FA31D9">
        <w:rPr>
          <w:sz w:val="28"/>
          <w:szCs w:val="28"/>
        </w:rPr>
        <w:t>Федеральным законом от 24.07.2007 года № 209-ФЗ «О развитии малого и среднего предпринимательства в Российской</w:t>
      </w:r>
      <w:r>
        <w:rPr>
          <w:sz w:val="28"/>
          <w:szCs w:val="28"/>
        </w:rPr>
        <w:t xml:space="preserve"> </w:t>
      </w:r>
      <w:r w:rsidRPr="00FA31D9">
        <w:rPr>
          <w:sz w:val="28"/>
          <w:szCs w:val="28"/>
        </w:rPr>
        <w:t>Федерации», Федеральным законом от 26.07.2006г. № 135-ФЗ «О защите конкуренции», Законом Воронежской области от 12.03.2008 № 4-ОЗ «О развитии малого и среднего предпринима</w:t>
      </w:r>
      <w:r>
        <w:rPr>
          <w:sz w:val="28"/>
          <w:szCs w:val="28"/>
        </w:rPr>
        <w:t>тельства в Воронежской области».</w:t>
      </w:r>
      <w:r w:rsidRPr="00FA31D9">
        <w:rPr>
          <w:sz w:val="28"/>
          <w:szCs w:val="28"/>
        </w:rPr>
        <w:t xml:space="preserve"> </w:t>
      </w:r>
    </w:p>
    <w:p w:rsidR="000A0BA3" w:rsidRDefault="00A34045" w:rsidP="000A0BA3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Данным нормативно-правовым актом определяется:</w:t>
      </w:r>
    </w:p>
    <w:p w:rsidR="000A0BA3" w:rsidRDefault="00A34045" w:rsidP="00FD3E91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FA31D9">
        <w:rPr>
          <w:sz w:val="28"/>
          <w:szCs w:val="28"/>
        </w:rPr>
        <w:t xml:space="preserve">орядок и условия предоставления </w:t>
      </w:r>
      <w:r w:rsidR="000A0BA3" w:rsidRPr="000A0BA3">
        <w:rPr>
          <w:sz w:val="28"/>
          <w:szCs w:val="28"/>
        </w:rPr>
        <w:t>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</w:t>
      </w:r>
      <w:r w:rsidR="000A0BA3">
        <w:rPr>
          <w:sz w:val="28"/>
          <w:szCs w:val="28"/>
        </w:rPr>
        <w:t>.</w:t>
      </w:r>
    </w:p>
    <w:p w:rsidR="00A34045" w:rsidRDefault="00A34045" w:rsidP="000A0BA3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принятия данного акта является </w:t>
      </w:r>
      <w:r w:rsidRPr="00FA31D9">
        <w:rPr>
          <w:sz w:val="28"/>
          <w:szCs w:val="28"/>
        </w:rPr>
        <w:t>обеспечени</w:t>
      </w:r>
      <w:r w:rsidR="000A0BA3">
        <w:rPr>
          <w:sz w:val="28"/>
          <w:szCs w:val="28"/>
        </w:rPr>
        <w:t>е</w:t>
      </w:r>
      <w:r w:rsidRPr="00FA31D9">
        <w:rPr>
          <w:sz w:val="28"/>
          <w:szCs w:val="28"/>
        </w:rPr>
        <w:t xml:space="preserve"> </w:t>
      </w:r>
      <w:r w:rsidR="000A0BA3">
        <w:rPr>
          <w:sz w:val="28"/>
          <w:szCs w:val="28"/>
        </w:rPr>
        <w:t xml:space="preserve">финансовой </w:t>
      </w:r>
      <w:r w:rsidRPr="00FA31D9">
        <w:rPr>
          <w:sz w:val="28"/>
          <w:szCs w:val="28"/>
        </w:rPr>
        <w:t xml:space="preserve">поддержки субъектов малого и среднего предпринимательства на территории </w:t>
      </w:r>
      <w:r w:rsidR="000A0BA3">
        <w:rPr>
          <w:sz w:val="28"/>
          <w:szCs w:val="28"/>
        </w:rPr>
        <w:t>Петропавловского</w:t>
      </w:r>
      <w:r w:rsidRPr="00FA31D9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.</w:t>
      </w:r>
    </w:p>
    <w:p w:rsidR="00A34045" w:rsidRDefault="00A34045" w:rsidP="000A0BA3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Данный нормативно-правовой акт направлен на создание условий в районе для развития малого и среднего предпринимательства: повышение имиджа предпринимательства, создание условий </w:t>
      </w:r>
      <w:r w:rsidR="008A3657">
        <w:rPr>
          <w:sz w:val="28"/>
          <w:szCs w:val="28"/>
        </w:rPr>
        <w:t>для развития конкуренции</w:t>
      </w:r>
      <w:r w:rsidR="000A0BA3">
        <w:rPr>
          <w:sz w:val="28"/>
          <w:szCs w:val="28"/>
        </w:rPr>
        <w:t>.</w:t>
      </w:r>
    </w:p>
    <w:p w:rsidR="008A3657" w:rsidRDefault="000A0BA3" w:rsidP="000A0BA3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8A3657">
        <w:rPr>
          <w:sz w:val="28"/>
          <w:szCs w:val="28"/>
        </w:rPr>
        <w:t xml:space="preserve"> целью информирования заинтересованных лиц проект постановления размещен на сайте </w:t>
      </w:r>
      <w:r w:rsidR="00A021CE">
        <w:rPr>
          <w:sz w:val="28"/>
          <w:szCs w:val="28"/>
        </w:rPr>
        <w:t>администрации Петропавловского</w:t>
      </w:r>
      <w:r w:rsidR="008A3657">
        <w:rPr>
          <w:sz w:val="28"/>
          <w:szCs w:val="28"/>
        </w:rPr>
        <w:t xml:space="preserve"> муниципального района.</w:t>
      </w:r>
    </w:p>
    <w:p w:rsidR="008A3657" w:rsidRDefault="008A3657" w:rsidP="00FD3E91">
      <w:pPr>
        <w:pStyle w:val="Default"/>
        <w:spacing w:line="276" w:lineRule="auto"/>
        <w:jc w:val="both"/>
        <w:rPr>
          <w:sz w:val="28"/>
          <w:szCs w:val="28"/>
        </w:rPr>
      </w:pPr>
    </w:p>
    <w:p w:rsidR="008A3657" w:rsidRDefault="008A3657" w:rsidP="00FD3E91">
      <w:pPr>
        <w:pStyle w:val="Default"/>
        <w:spacing w:line="276" w:lineRule="auto"/>
        <w:jc w:val="both"/>
        <w:rPr>
          <w:sz w:val="28"/>
          <w:szCs w:val="28"/>
        </w:rPr>
      </w:pPr>
    </w:p>
    <w:p w:rsidR="008A3657" w:rsidRDefault="008A3657" w:rsidP="00FD3E91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Начальник экономического отдела</w:t>
      </w:r>
    </w:p>
    <w:p w:rsidR="008A3657" w:rsidRDefault="008A3657" w:rsidP="00FD3E91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 </w:t>
      </w:r>
      <w:proofErr w:type="gramStart"/>
      <w:r w:rsidR="00A021CE">
        <w:rPr>
          <w:sz w:val="28"/>
          <w:szCs w:val="28"/>
        </w:rPr>
        <w:t>Петропавловского</w:t>
      </w:r>
      <w:proofErr w:type="gramEnd"/>
    </w:p>
    <w:p w:rsidR="008A3657" w:rsidRPr="00FD3E91" w:rsidRDefault="008A3657" w:rsidP="00FD3E91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</w:t>
      </w:r>
      <w:r w:rsidR="00A021CE">
        <w:rPr>
          <w:sz w:val="28"/>
          <w:szCs w:val="28"/>
        </w:rPr>
        <w:t>Л.В. Шевченко</w:t>
      </w:r>
    </w:p>
    <w:sectPr w:rsidR="008A3657" w:rsidRPr="00FD3E91" w:rsidSect="00E67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D3E91"/>
    <w:rsid w:val="000A0BA3"/>
    <w:rsid w:val="00303179"/>
    <w:rsid w:val="004B0DBF"/>
    <w:rsid w:val="004F3CA5"/>
    <w:rsid w:val="008A3657"/>
    <w:rsid w:val="008D370E"/>
    <w:rsid w:val="00A021CE"/>
    <w:rsid w:val="00A34045"/>
    <w:rsid w:val="00E67591"/>
    <w:rsid w:val="00FD3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5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D3E9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Колесникова Зоя Петровна</dc:creator>
  <cp:keywords/>
  <dc:description/>
  <cp:lastModifiedBy>Ekonom</cp:lastModifiedBy>
  <cp:revision>7</cp:revision>
  <dcterms:created xsi:type="dcterms:W3CDTF">2016-09-29T06:15:00Z</dcterms:created>
  <dcterms:modified xsi:type="dcterms:W3CDTF">2018-09-14T10:14:00Z</dcterms:modified>
</cp:coreProperties>
</file>