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BAC" w:rsidRPr="003A3016" w:rsidRDefault="00250BAC" w:rsidP="00250BAC">
      <w:pPr>
        <w:pStyle w:val="a7"/>
        <w:spacing w:line="360" w:lineRule="auto"/>
        <w:jc w:val="center"/>
        <w:rPr>
          <w:b/>
          <w:sz w:val="28"/>
          <w:szCs w:val="28"/>
        </w:rPr>
      </w:pPr>
      <w:r w:rsidRPr="00250BAC">
        <w:rPr>
          <w:b/>
          <w:sz w:val="28"/>
          <w:szCs w:val="28"/>
        </w:rPr>
        <w:t>ПОЯСНИТЕЛЬНАЯ ЗАПИСКА</w:t>
      </w:r>
    </w:p>
    <w:p w:rsidR="008556F0" w:rsidRDefault="00250BAC" w:rsidP="003A3016">
      <w:pPr>
        <w:pStyle w:val="a7"/>
        <w:spacing w:line="360" w:lineRule="auto"/>
        <w:jc w:val="center"/>
        <w:rPr>
          <w:sz w:val="28"/>
          <w:szCs w:val="28"/>
        </w:rPr>
      </w:pPr>
      <w:r w:rsidRPr="003A3016">
        <w:rPr>
          <w:sz w:val="28"/>
          <w:szCs w:val="28"/>
        </w:rPr>
        <w:t>к постановлени</w:t>
      </w:r>
      <w:r w:rsidR="003A3016" w:rsidRPr="003A3016">
        <w:rPr>
          <w:sz w:val="28"/>
          <w:szCs w:val="28"/>
        </w:rPr>
        <w:t>ю</w:t>
      </w:r>
      <w:r w:rsidRPr="003A3016">
        <w:rPr>
          <w:sz w:val="28"/>
          <w:szCs w:val="28"/>
        </w:rPr>
        <w:t xml:space="preserve"> администрации </w:t>
      </w:r>
      <w:r w:rsidR="003A3016" w:rsidRPr="003A3016">
        <w:rPr>
          <w:sz w:val="28"/>
          <w:szCs w:val="28"/>
        </w:rPr>
        <w:t>Петропавловского</w:t>
      </w:r>
      <w:r w:rsidRPr="003A3016">
        <w:rPr>
          <w:sz w:val="28"/>
          <w:szCs w:val="28"/>
        </w:rPr>
        <w:t xml:space="preserve"> муниципального района Воронежской области</w:t>
      </w:r>
      <w:r w:rsidR="003A3016">
        <w:rPr>
          <w:sz w:val="28"/>
          <w:szCs w:val="28"/>
        </w:rPr>
        <w:t xml:space="preserve"> </w:t>
      </w:r>
      <w:r w:rsidR="003A3016" w:rsidRPr="00FC2DA7">
        <w:rPr>
          <w:sz w:val="28"/>
          <w:szCs w:val="28"/>
        </w:rPr>
        <w:t>от</w:t>
      </w:r>
      <w:r w:rsidR="003A3016">
        <w:rPr>
          <w:sz w:val="28"/>
          <w:szCs w:val="28"/>
        </w:rPr>
        <w:t xml:space="preserve"> 12.04.2019 №140 «Об утверждении границ прилегающих к некоторым организациям и объектам территорий, на которых не допускается</w:t>
      </w:r>
      <w:r w:rsidR="003A3016">
        <w:rPr>
          <w:sz w:val="28"/>
          <w:szCs w:val="28"/>
        </w:rPr>
        <w:t xml:space="preserve"> розничная продажа алкогольной </w:t>
      </w:r>
      <w:r w:rsidR="003A3016">
        <w:rPr>
          <w:sz w:val="28"/>
          <w:szCs w:val="28"/>
        </w:rPr>
        <w:t>продукции на территории Петропавловского сельского поселения Петропавловского муниципального района».</w:t>
      </w:r>
    </w:p>
    <w:p w:rsidR="00250BAC" w:rsidRPr="00993C49" w:rsidRDefault="003A3016" w:rsidP="00FA74AE">
      <w:pPr>
        <w:tabs>
          <w:tab w:val="left" w:pos="0"/>
        </w:tabs>
        <w:spacing w:line="360" w:lineRule="auto"/>
        <w:ind w:left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470F6" w:rsidRDefault="003A3016" w:rsidP="00250BA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3A3016">
        <w:rPr>
          <w:rFonts w:ascii="Times New Roman" w:hAnsi="Times New Roman"/>
          <w:sz w:val="28"/>
          <w:szCs w:val="28"/>
        </w:rPr>
        <w:t>П</w:t>
      </w:r>
      <w:r w:rsidR="00250BAC" w:rsidRPr="003A3016">
        <w:rPr>
          <w:rFonts w:ascii="Times New Roman" w:hAnsi="Times New Roman"/>
          <w:sz w:val="28"/>
          <w:szCs w:val="28"/>
        </w:rPr>
        <w:t>остановлени</w:t>
      </w:r>
      <w:r w:rsidRPr="003A3016">
        <w:rPr>
          <w:rFonts w:ascii="Times New Roman" w:hAnsi="Times New Roman"/>
          <w:sz w:val="28"/>
          <w:szCs w:val="28"/>
        </w:rPr>
        <w:t>е</w:t>
      </w:r>
      <w:r w:rsidR="00250BAC" w:rsidRPr="003A3016">
        <w:rPr>
          <w:rFonts w:ascii="Times New Roman" w:hAnsi="Times New Roman"/>
          <w:sz w:val="28"/>
          <w:szCs w:val="28"/>
        </w:rPr>
        <w:t xml:space="preserve"> администрации </w:t>
      </w:r>
      <w:r w:rsidRPr="003A3016">
        <w:rPr>
          <w:rFonts w:ascii="Times New Roman" w:hAnsi="Times New Roman"/>
          <w:sz w:val="28"/>
          <w:szCs w:val="28"/>
        </w:rPr>
        <w:t>Петропавловского</w:t>
      </w:r>
      <w:r w:rsidR="00250BAC" w:rsidRPr="003A3016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2D1A61" w:rsidRPr="003A3016">
        <w:rPr>
          <w:rFonts w:ascii="Times New Roman" w:hAnsi="Times New Roman"/>
          <w:sz w:val="28"/>
          <w:szCs w:val="28"/>
        </w:rPr>
        <w:t xml:space="preserve"> «</w:t>
      </w:r>
      <w:r w:rsidRPr="003A3016">
        <w:rPr>
          <w:rFonts w:ascii="Times New Roman" w:hAnsi="Times New Roman"/>
          <w:sz w:val="28"/>
          <w:szCs w:val="28"/>
        </w:rPr>
        <w:t>Об утверждении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Петропавловского сельского поселения Петропавловского муниципального района</w:t>
      </w:r>
      <w:r w:rsidR="002D1A61" w:rsidRPr="003A3016">
        <w:rPr>
          <w:rFonts w:ascii="Times New Roman" w:hAnsi="Times New Roman"/>
          <w:sz w:val="28"/>
          <w:szCs w:val="28"/>
        </w:rPr>
        <w:t>»</w:t>
      </w:r>
      <w:r w:rsidR="000F72ED" w:rsidRPr="003A3016">
        <w:rPr>
          <w:rFonts w:ascii="Times New Roman" w:hAnsi="Times New Roman"/>
          <w:sz w:val="28"/>
          <w:szCs w:val="28"/>
        </w:rPr>
        <w:t xml:space="preserve"> </w:t>
      </w:r>
      <w:r w:rsidR="002D1A61" w:rsidRPr="003A3016">
        <w:rPr>
          <w:rFonts w:ascii="Times New Roman" w:hAnsi="Times New Roman"/>
          <w:sz w:val="28"/>
          <w:szCs w:val="28"/>
        </w:rPr>
        <w:t>разработан</w:t>
      </w:r>
      <w:r w:rsidR="00D11ECD" w:rsidRPr="003A3016">
        <w:rPr>
          <w:rFonts w:ascii="Times New Roman" w:hAnsi="Times New Roman"/>
          <w:sz w:val="28"/>
          <w:szCs w:val="28"/>
        </w:rPr>
        <w:t xml:space="preserve"> </w:t>
      </w:r>
      <w:r w:rsidR="002D1A61" w:rsidRPr="003A3016">
        <w:rPr>
          <w:rFonts w:ascii="Times New Roman" w:hAnsi="Times New Roman"/>
          <w:sz w:val="28"/>
          <w:szCs w:val="28"/>
        </w:rPr>
        <w:t>во исполнение требований Федерального</w:t>
      </w:r>
      <w:r w:rsidR="002D1A61" w:rsidRPr="00EC2720">
        <w:rPr>
          <w:rFonts w:ascii="Times New Roman" w:hAnsi="Times New Roman"/>
          <w:sz w:val="28"/>
          <w:szCs w:val="28"/>
        </w:rPr>
        <w:t xml:space="preserve"> закона от 22.11.1995 № 171 – 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D11ECD">
        <w:rPr>
          <w:rFonts w:ascii="Times New Roman" w:hAnsi="Times New Roman"/>
          <w:sz w:val="28"/>
          <w:szCs w:val="28"/>
        </w:rPr>
        <w:t>» и постановления</w:t>
      </w:r>
      <w:r w:rsidR="002D1A61" w:rsidRPr="00EC2720">
        <w:rPr>
          <w:rFonts w:ascii="Times New Roman" w:hAnsi="Times New Roman"/>
          <w:sz w:val="28"/>
          <w:szCs w:val="28"/>
        </w:rPr>
        <w:t xml:space="preserve"> Правительства Российской Федерации от 27.12.2012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</w:t>
      </w:r>
      <w:r w:rsidR="001470F6">
        <w:rPr>
          <w:rFonts w:ascii="Times New Roman" w:hAnsi="Times New Roman"/>
          <w:sz w:val="28"/>
          <w:szCs w:val="28"/>
        </w:rPr>
        <w:t xml:space="preserve">. </w:t>
      </w:r>
    </w:p>
    <w:p w:rsidR="0031026A" w:rsidRPr="0031026A" w:rsidRDefault="0031026A" w:rsidP="0031026A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31026A">
        <w:rPr>
          <w:rFonts w:ascii="Times New Roman" w:hAnsi="Times New Roman"/>
          <w:b/>
          <w:sz w:val="28"/>
          <w:szCs w:val="28"/>
        </w:rPr>
        <w:t xml:space="preserve">2. </w:t>
      </w:r>
      <w:r w:rsidR="003A3016">
        <w:rPr>
          <w:rFonts w:ascii="Times New Roman" w:hAnsi="Times New Roman"/>
          <w:b/>
          <w:sz w:val="28"/>
          <w:szCs w:val="28"/>
        </w:rPr>
        <w:t>Разработчик</w:t>
      </w:r>
      <w:r w:rsidRPr="0031026A">
        <w:rPr>
          <w:rFonts w:ascii="Times New Roman" w:hAnsi="Times New Roman"/>
          <w:b/>
          <w:sz w:val="28"/>
          <w:szCs w:val="28"/>
        </w:rPr>
        <w:t>:</w:t>
      </w:r>
    </w:p>
    <w:p w:rsidR="0031026A" w:rsidRPr="0031026A" w:rsidRDefault="0031026A" w:rsidP="0031026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31026A">
        <w:rPr>
          <w:rFonts w:ascii="Times New Roman" w:hAnsi="Times New Roman"/>
          <w:sz w:val="28"/>
          <w:szCs w:val="28"/>
        </w:rPr>
        <w:t xml:space="preserve">Отдел </w:t>
      </w:r>
      <w:r w:rsidR="003A3016">
        <w:rPr>
          <w:rFonts w:ascii="Times New Roman" w:hAnsi="Times New Roman"/>
          <w:sz w:val="28"/>
          <w:szCs w:val="28"/>
        </w:rPr>
        <w:t>экономики администрации Петропавловского</w:t>
      </w:r>
      <w:r w:rsidRPr="0031026A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D4DDB" w:rsidRDefault="0031026A" w:rsidP="00FA74AE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ED4DDB" w:rsidRPr="00DA1A8F">
        <w:rPr>
          <w:rFonts w:ascii="Times New Roman" w:hAnsi="Times New Roman"/>
          <w:b/>
          <w:sz w:val="28"/>
          <w:szCs w:val="28"/>
        </w:rPr>
        <w:t>. Описан</w:t>
      </w:r>
      <w:r w:rsidR="00D11ECD" w:rsidRPr="00DA1A8F">
        <w:rPr>
          <w:rFonts w:ascii="Times New Roman" w:hAnsi="Times New Roman"/>
          <w:b/>
          <w:sz w:val="28"/>
          <w:szCs w:val="28"/>
        </w:rPr>
        <w:t xml:space="preserve">ие проблемы, на решение которой </w:t>
      </w:r>
      <w:r w:rsidR="00ED4DDB" w:rsidRPr="00DA1A8F">
        <w:rPr>
          <w:rFonts w:ascii="Times New Roman" w:hAnsi="Times New Roman"/>
          <w:b/>
          <w:sz w:val="28"/>
          <w:szCs w:val="28"/>
        </w:rPr>
        <w:t xml:space="preserve">направлено </w:t>
      </w:r>
      <w:r w:rsidR="00D11ECD" w:rsidRPr="00DA1A8F">
        <w:rPr>
          <w:rFonts w:ascii="Times New Roman" w:hAnsi="Times New Roman"/>
          <w:b/>
          <w:sz w:val="28"/>
          <w:szCs w:val="28"/>
        </w:rPr>
        <w:t>предлагаемое</w:t>
      </w:r>
      <w:r w:rsidR="00ED4DDB" w:rsidRPr="00DA1A8F">
        <w:rPr>
          <w:rFonts w:ascii="Times New Roman" w:hAnsi="Times New Roman"/>
          <w:b/>
          <w:sz w:val="28"/>
          <w:szCs w:val="28"/>
        </w:rPr>
        <w:t xml:space="preserve"> правовое регулирование.</w:t>
      </w:r>
    </w:p>
    <w:p w:rsidR="00603E97" w:rsidRPr="00603E97" w:rsidRDefault="00603E97" w:rsidP="00603E97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603E9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Негативные факторы, возникающие в связи с наличием проблемы: розничная продажа алкогольной продук</w:t>
      </w:r>
      <w:r w:rsidR="003A3016">
        <w:rPr>
          <w:rFonts w:ascii="Times New Roman" w:hAnsi="Times New Roman"/>
          <w:sz w:val="28"/>
          <w:szCs w:val="28"/>
        </w:rPr>
        <w:t xml:space="preserve">ции в объектах, расположенных в </w:t>
      </w:r>
      <w:r>
        <w:rPr>
          <w:rFonts w:ascii="Times New Roman" w:hAnsi="Times New Roman"/>
          <w:sz w:val="28"/>
          <w:szCs w:val="28"/>
        </w:rPr>
        <w:t xml:space="preserve">границах </w:t>
      </w:r>
      <w:r>
        <w:rPr>
          <w:rFonts w:ascii="Times New Roman" w:hAnsi="Times New Roman"/>
          <w:sz w:val="28"/>
          <w:szCs w:val="28"/>
        </w:rPr>
        <w:lastRenderedPageBreak/>
        <w:t>прилегающих к некоторым организациям и (или) объектам территорий, на которых не допускается реализация алкогольной продукции</w:t>
      </w:r>
      <w:r w:rsidR="009F33F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C2720" w:rsidRDefault="009F33FB" w:rsidP="00250BA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Описание условий, при которых проблема может быть решена: </w:t>
      </w:r>
    </w:p>
    <w:p w:rsidR="00EC2720" w:rsidRPr="00EC2720" w:rsidRDefault="009F33FB" w:rsidP="00250BAC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eastAsiaTheme="minorHAnsi" w:hAnsi="Times New Roman"/>
          <w:sz w:val="28"/>
          <w:szCs w:val="28"/>
          <w:lang w:eastAsia="en-US" w:bidi="en-US"/>
        </w:rPr>
        <w:t>установление минимального значения</w:t>
      </w:r>
      <w:r w:rsidR="00E10C80" w:rsidRPr="00FF3B77">
        <w:rPr>
          <w:rFonts w:ascii="Times New Roman" w:eastAsiaTheme="minorHAnsi" w:hAnsi="Times New Roman"/>
          <w:sz w:val="28"/>
          <w:szCs w:val="28"/>
          <w:lang w:eastAsia="en-US" w:bidi="en-US"/>
        </w:rPr>
        <w:t xml:space="preserve"> расстояния</w:t>
      </w:r>
      <w:r w:rsidR="00E10C80">
        <w:rPr>
          <w:rFonts w:ascii="Times New Roman" w:hAnsi="Times New Roman"/>
          <w:sz w:val="28"/>
          <w:szCs w:val="28"/>
        </w:rPr>
        <w:t xml:space="preserve"> от детских, образовател</w:t>
      </w:r>
      <w:r w:rsidR="00B07E69">
        <w:rPr>
          <w:rFonts w:ascii="Times New Roman" w:hAnsi="Times New Roman"/>
          <w:sz w:val="28"/>
          <w:szCs w:val="28"/>
        </w:rPr>
        <w:t xml:space="preserve">ьных, медицинских организаций, объектов спорта, </w:t>
      </w:r>
      <w:r w:rsidR="00E10C80">
        <w:rPr>
          <w:rFonts w:ascii="Times New Roman" w:hAnsi="Times New Roman"/>
          <w:sz w:val="28"/>
          <w:szCs w:val="28"/>
        </w:rPr>
        <w:t>м</w:t>
      </w:r>
      <w:r w:rsidR="00B07E69">
        <w:rPr>
          <w:rFonts w:ascii="Times New Roman" w:hAnsi="Times New Roman"/>
          <w:sz w:val="28"/>
          <w:szCs w:val="28"/>
        </w:rPr>
        <w:t>ест массового скопления граждан</w:t>
      </w:r>
      <w:r w:rsidR="003A3016">
        <w:rPr>
          <w:rFonts w:ascii="Times New Roman" w:hAnsi="Times New Roman"/>
          <w:sz w:val="28"/>
          <w:szCs w:val="28"/>
        </w:rPr>
        <w:t xml:space="preserve"> до </w:t>
      </w:r>
      <w:r w:rsidR="00E10C80" w:rsidRPr="0062710A">
        <w:rPr>
          <w:rFonts w:ascii="Times New Roman" w:hAnsi="Times New Roman"/>
          <w:sz w:val="28"/>
          <w:szCs w:val="28"/>
        </w:rPr>
        <w:t>границ прилегающих к ним территорий</w:t>
      </w:r>
      <w:r w:rsidR="00B07E69">
        <w:rPr>
          <w:rFonts w:ascii="Times New Roman" w:hAnsi="Times New Roman"/>
          <w:sz w:val="28"/>
          <w:szCs w:val="28"/>
        </w:rPr>
        <w:t>, на которых не допускается розничная продажа</w:t>
      </w:r>
      <w:r w:rsidR="003A3016">
        <w:rPr>
          <w:rFonts w:ascii="Times New Roman" w:hAnsi="Times New Roman"/>
          <w:sz w:val="28"/>
          <w:szCs w:val="28"/>
        </w:rPr>
        <w:t xml:space="preserve"> алкогольной продукции, равное </w:t>
      </w:r>
      <w:r w:rsidR="00B07E69">
        <w:rPr>
          <w:rFonts w:ascii="Times New Roman" w:hAnsi="Times New Roman"/>
          <w:sz w:val="28"/>
          <w:szCs w:val="28"/>
        </w:rPr>
        <w:t>5</w:t>
      </w:r>
      <w:r w:rsidR="003A3016">
        <w:rPr>
          <w:rFonts w:ascii="Times New Roman" w:hAnsi="Times New Roman"/>
          <w:sz w:val="28"/>
          <w:szCs w:val="28"/>
        </w:rPr>
        <w:t>0</w:t>
      </w:r>
      <w:r w:rsidR="00B07E69">
        <w:rPr>
          <w:rFonts w:ascii="Times New Roman" w:hAnsi="Times New Roman"/>
          <w:sz w:val="28"/>
          <w:szCs w:val="28"/>
        </w:rPr>
        <w:t xml:space="preserve"> метрам</w:t>
      </w:r>
      <w:r w:rsidR="00EC2720">
        <w:rPr>
          <w:rFonts w:ascii="Times New Roman" w:hAnsi="Times New Roman"/>
          <w:sz w:val="28"/>
          <w:szCs w:val="28"/>
        </w:rPr>
        <w:t>;</w:t>
      </w:r>
    </w:p>
    <w:p w:rsidR="00EC2720" w:rsidRPr="00E10C80" w:rsidRDefault="009F33FB" w:rsidP="00250BAC">
      <w:pPr>
        <w:pStyle w:val="a3"/>
        <w:spacing w:line="36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 w:rsidR="007A6EF3">
        <w:rPr>
          <w:rFonts w:ascii="Times New Roman" w:hAnsi="Times New Roman"/>
          <w:sz w:val="28"/>
        </w:rPr>
        <w:t>)</w:t>
      </w:r>
      <w:r w:rsidR="00ED4DD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установление п</w:t>
      </w:r>
      <w:r w:rsidR="00EC2720">
        <w:rPr>
          <w:rFonts w:ascii="Times New Roman" w:hAnsi="Times New Roman"/>
          <w:sz w:val="28"/>
        </w:rPr>
        <w:t>араметр</w:t>
      </w:r>
      <w:r>
        <w:rPr>
          <w:rFonts w:ascii="Times New Roman" w:hAnsi="Times New Roman"/>
          <w:sz w:val="28"/>
        </w:rPr>
        <w:t>ов</w:t>
      </w:r>
      <w:r w:rsidR="002D1A61" w:rsidRPr="00D03B40">
        <w:rPr>
          <w:rFonts w:ascii="Times New Roman" w:hAnsi="Times New Roman"/>
          <w:sz w:val="28"/>
        </w:rPr>
        <w:t xml:space="preserve"> определ</w:t>
      </w:r>
      <w:r w:rsidR="00EC2720">
        <w:rPr>
          <w:rFonts w:ascii="Times New Roman" w:hAnsi="Times New Roman"/>
          <w:sz w:val="28"/>
        </w:rPr>
        <w:t xml:space="preserve">ения </w:t>
      </w:r>
      <w:r w:rsidR="002D1A61" w:rsidRPr="00D03B40">
        <w:rPr>
          <w:rFonts w:ascii="Times New Roman" w:hAnsi="Times New Roman"/>
          <w:sz w:val="28"/>
        </w:rPr>
        <w:t xml:space="preserve">границ земельного участка, на котором </w:t>
      </w:r>
      <w:r w:rsidR="002D1A61" w:rsidRPr="00E10C80">
        <w:rPr>
          <w:rFonts w:ascii="Times New Roman" w:hAnsi="Times New Roman"/>
          <w:sz w:val="28"/>
        </w:rPr>
        <w:t>расположены детские, образовательные, медицинские организации, о</w:t>
      </w:r>
      <w:r w:rsidR="00EC2720" w:rsidRPr="00E10C80">
        <w:rPr>
          <w:rFonts w:ascii="Times New Roman" w:hAnsi="Times New Roman"/>
          <w:sz w:val="28"/>
        </w:rPr>
        <w:t xml:space="preserve">бъекты спорта, </w:t>
      </w:r>
      <w:r w:rsidR="00B07E69">
        <w:rPr>
          <w:rFonts w:ascii="Times New Roman" w:hAnsi="Times New Roman"/>
          <w:sz w:val="28"/>
          <w:szCs w:val="28"/>
        </w:rPr>
        <w:t>места массового скопления граждан</w:t>
      </w:r>
      <w:r w:rsidR="00EC2720" w:rsidRPr="00E10C80">
        <w:rPr>
          <w:rFonts w:ascii="Times New Roman" w:hAnsi="Times New Roman"/>
          <w:sz w:val="28"/>
        </w:rPr>
        <w:t>;</w:t>
      </w:r>
    </w:p>
    <w:p w:rsidR="00E10C80" w:rsidRDefault="009F33FB" w:rsidP="00250BAC">
      <w:pPr>
        <w:pStyle w:val="a3"/>
        <w:spacing w:line="360" w:lineRule="auto"/>
        <w:ind w:firstLine="708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E10C80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62200F">
        <w:rPr>
          <w:rFonts w:ascii="Times New Roman" w:eastAsia="Calibri" w:hAnsi="Times New Roman"/>
          <w:sz w:val="28"/>
          <w:szCs w:val="28"/>
        </w:rPr>
        <w:t>Утверждены с</w:t>
      </w:r>
      <w:r w:rsidR="00E10C80" w:rsidRPr="00E10C80">
        <w:rPr>
          <w:rFonts w:ascii="Times New Roman" w:eastAsia="Calibri" w:hAnsi="Times New Roman"/>
          <w:sz w:val="28"/>
          <w:szCs w:val="28"/>
        </w:rPr>
        <w:t>хемы границ прилегающих территорий для каждой из указанных выше организаций и (или) объектов с указанием наименования и адреса организации и (или) объекта.</w:t>
      </w:r>
    </w:p>
    <w:p w:rsidR="00FA74AE" w:rsidRPr="003A3016" w:rsidRDefault="003A3016" w:rsidP="003A3016">
      <w:pPr>
        <w:pStyle w:val="a3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A3016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A74AE" w:rsidRPr="003A3016">
        <w:rPr>
          <w:rFonts w:ascii="Times New Roman" w:hAnsi="Times New Roman"/>
          <w:sz w:val="28"/>
          <w:szCs w:val="28"/>
        </w:rPr>
        <w:t>Принятие данного нормативного акта позвол</w:t>
      </w:r>
      <w:r>
        <w:rPr>
          <w:rFonts w:ascii="Times New Roman" w:hAnsi="Times New Roman"/>
          <w:sz w:val="28"/>
          <w:szCs w:val="28"/>
        </w:rPr>
        <w:t>яет</w:t>
      </w:r>
      <w:r w:rsidR="00FA74AE" w:rsidRPr="003A3016">
        <w:rPr>
          <w:rFonts w:ascii="Times New Roman" w:hAnsi="Times New Roman"/>
          <w:sz w:val="28"/>
          <w:szCs w:val="28"/>
        </w:rPr>
        <w:t xml:space="preserve"> достичь поставленные цели регулирования, в том числе осуществлять реализацию государственного полномочия, переданного органам местного самоуправления, по определению границ прилегающих к некоторым организациям и (или) объектам территорий, на которых не допускается розничная продажа алкогольной продукции.</w:t>
      </w:r>
    </w:p>
    <w:p w:rsidR="00FA74AE" w:rsidRDefault="00FA74AE" w:rsidP="00250BAC">
      <w:pPr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</w:p>
    <w:p w:rsidR="00867102" w:rsidRDefault="00F45494" w:rsidP="00250BAC">
      <w:pPr>
        <w:spacing w:line="360" w:lineRule="auto"/>
        <w:jc w:val="both"/>
        <w:rPr>
          <w:sz w:val="28"/>
          <w:szCs w:val="28"/>
        </w:rPr>
      </w:pPr>
      <w:r w:rsidRPr="00A85B8D">
        <w:rPr>
          <w:iCs/>
          <w:sz w:val="28"/>
          <w:szCs w:val="28"/>
        </w:rPr>
        <w:tab/>
      </w:r>
    </w:p>
    <w:p w:rsidR="00361A96" w:rsidRDefault="00361A96" w:rsidP="00250BAC">
      <w:pPr>
        <w:spacing w:line="360" w:lineRule="auto"/>
        <w:rPr>
          <w:sz w:val="28"/>
          <w:szCs w:val="28"/>
        </w:rPr>
      </w:pPr>
    </w:p>
    <w:p w:rsidR="0062200F" w:rsidRDefault="0062200F" w:rsidP="00250BAC">
      <w:pPr>
        <w:spacing w:line="360" w:lineRule="auto"/>
        <w:rPr>
          <w:sz w:val="28"/>
          <w:szCs w:val="28"/>
        </w:rPr>
      </w:pPr>
    </w:p>
    <w:p w:rsidR="0062200F" w:rsidRDefault="0062200F" w:rsidP="00250BAC">
      <w:pPr>
        <w:spacing w:line="360" w:lineRule="auto"/>
        <w:rPr>
          <w:sz w:val="28"/>
          <w:szCs w:val="28"/>
        </w:rPr>
      </w:pPr>
    </w:p>
    <w:p w:rsidR="00361A96" w:rsidRDefault="00361A96" w:rsidP="00C82DAF">
      <w:pPr>
        <w:rPr>
          <w:sz w:val="28"/>
          <w:szCs w:val="28"/>
        </w:rPr>
      </w:pPr>
    </w:p>
    <w:p w:rsidR="007A6EF3" w:rsidRDefault="003A3016" w:rsidP="007A6EF3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3A3016" w:rsidRPr="00993C49" w:rsidRDefault="003A3016" w:rsidP="007A6EF3">
      <w:pPr>
        <w:tabs>
          <w:tab w:val="left" w:pos="1440"/>
        </w:tabs>
        <w:rPr>
          <w:b/>
          <w:sz w:val="28"/>
          <w:szCs w:val="28"/>
        </w:rPr>
      </w:pPr>
      <w:r>
        <w:rPr>
          <w:sz w:val="28"/>
          <w:szCs w:val="28"/>
        </w:rPr>
        <w:t>Петропавловского муниципального района                           Л.Л. Нестеренко</w:t>
      </w:r>
      <w:bookmarkStart w:id="0" w:name="_GoBack"/>
      <w:bookmarkEnd w:id="0"/>
    </w:p>
    <w:p w:rsidR="003B5E3C" w:rsidRDefault="003B5E3C" w:rsidP="0072685D">
      <w:pPr>
        <w:jc w:val="both"/>
        <w:rPr>
          <w:sz w:val="20"/>
          <w:szCs w:val="20"/>
        </w:rPr>
      </w:pPr>
    </w:p>
    <w:sectPr w:rsidR="003B5E3C" w:rsidSect="0029449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E68" w:rsidRDefault="00001E68">
      <w:r>
        <w:separator/>
      </w:r>
    </w:p>
  </w:endnote>
  <w:endnote w:type="continuationSeparator" w:id="0">
    <w:p w:rsidR="00001E68" w:rsidRDefault="0000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E68" w:rsidRDefault="00001E68">
      <w:r>
        <w:separator/>
      </w:r>
    </w:p>
  </w:footnote>
  <w:footnote w:type="continuationSeparator" w:id="0">
    <w:p w:rsidR="00001E68" w:rsidRDefault="00001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C51AF"/>
    <w:multiLevelType w:val="hybridMultilevel"/>
    <w:tmpl w:val="9D88D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707444"/>
    <w:multiLevelType w:val="hybridMultilevel"/>
    <w:tmpl w:val="82603296"/>
    <w:lvl w:ilvl="0" w:tplc="2F3A44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6EC601D9"/>
    <w:multiLevelType w:val="hybridMultilevel"/>
    <w:tmpl w:val="19B498AA"/>
    <w:lvl w:ilvl="0" w:tplc="33941CC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83F"/>
    <w:rsid w:val="00001E68"/>
    <w:rsid w:val="00022A92"/>
    <w:rsid w:val="00052210"/>
    <w:rsid w:val="00061E2A"/>
    <w:rsid w:val="000642E3"/>
    <w:rsid w:val="0006597B"/>
    <w:rsid w:val="00067013"/>
    <w:rsid w:val="00093FCD"/>
    <w:rsid w:val="000C32FA"/>
    <w:rsid w:val="000F72ED"/>
    <w:rsid w:val="00132F2A"/>
    <w:rsid w:val="00143892"/>
    <w:rsid w:val="001470F6"/>
    <w:rsid w:val="00157920"/>
    <w:rsid w:val="00165B58"/>
    <w:rsid w:val="001818A7"/>
    <w:rsid w:val="0021504E"/>
    <w:rsid w:val="00233E35"/>
    <w:rsid w:val="00250BAC"/>
    <w:rsid w:val="002801AC"/>
    <w:rsid w:val="00294491"/>
    <w:rsid w:val="002D1A61"/>
    <w:rsid w:val="003031FD"/>
    <w:rsid w:val="0031026A"/>
    <w:rsid w:val="00314FD9"/>
    <w:rsid w:val="0032136A"/>
    <w:rsid w:val="00361A96"/>
    <w:rsid w:val="003849A7"/>
    <w:rsid w:val="003A3016"/>
    <w:rsid w:val="003B10DC"/>
    <w:rsid w:val="003B4B7A"/>
    <w:rsid w:val="003B5E3C"/>
    <w:rsid w:val="003D1DF5"/>
    <w:rsid w:val="004155D5"/>
    <w:rsid w:val="00442D59"/>
    <w:rsid w:val="00445847"/>
    <w:rsid w:val="00451D18"/>
    <w:rsid w:val="004802DA"/>
    <w:rsid w:val="0053543E"/>
    <w:rsid w:val="00566D4A"/>
    <w:rsid w:val="005A0CAB"/>
    <w:rsid w:val="00603E97"/>
    <w:rsid w:val="00615504"/>
    <w:rsid w:val="0062200F"/>
    <w:rsid w:val="0072685D"/>
    <w:rsid w:val="00732F4C"/>
    <w:rsid w:val="007331E6"/>
    <w:rsid w:val="0076525D"/>
    <w:rsid w:val="00770729"/>
    <w:rsid w:val="00782F00"/>
    <w:rsid w:val="00783DBA"/>
    <w:rsid w:val="007A4CBD"/>
    <w:rsid w:val="007A6EF3"/>
    <w:rsid w:val="007E58FF"/>
    <w:rsid w:val="007F292E"/>
    <w:rsid w:val="007F5B0D"/>
    <w:rsid w:val="00807BF2"/>
    <w:rsid w:val="00812AFF"/>
    <w:rsid w:val="00825742"/>
    <w:rsid w:val="00833C28"/>
    <w:rsid w:val="008556F0"/>
    <w:rsid w:val="00857B85"/>
    <w:rsid w:val="00867102"/>
    <w:rsid w:val="0088510D"/>
    <w:rsid w:val="008B2F5D"/>
    <w:rsid w:val="008C6107"/>
    <w:rsid w:val="00904061"/>
    <w:rsid w:val="0091756E"/>
    <w:rsid w:val="009267B7"/>
    <w:rsid w:val="009B1ED7"/>
    <w:rsid w:val="009C4797"/>
    <w:rsid w:val="009F1507"/>
    <w:rsid w:val="009F33FB"/>
    <w:rsid w:val="00A01262"/>
    <w:rsid w:val="00A312C5"/>
    <w:rsid w:val="00A3466F"/>
    <w:rsid w:val="00A40657"/>
    <w:rsid w:val="00A5297A"/>
    <w:rsid w:val="00A82BBE"/>
    <w:rsid w:val="00A85B8D"/>
    <w:rsid w:val="00AC7389"/>
    <w:rsid w:val="00AE013F"/>
    <w:rsid w:val="00B03ED0"/>
    <w:rsid w:val="00B07E69"/>
    <w:rsid w:val="00B32EBE"/>
    <w:rsid w:val="00B77988"/>
    <w:rsid w:val="00BB112E"/>
    <w:rsid w:val="00BB6C13"/>
    <w:rsid w:val="00BC571B"/>
    <w:rsid w:val="00C014F4"/>
    <w:rsid w:val="00C042DB"/>
    <w:rsid w:val="00C7188A"/>
    <w:rsid w:val="00C73B55"/>
    <w:rsid w:val="00C82DAF"/>
    <w:rsid w:val="00C83A08"/>
    <w:rsid w:val="00CB007A"/>
    <w:rsid w:val="00CC3248"/>
    <w:rsid w:val="00CE63B9"/>
    <w:rsid w:val="00D11ECD"/>
    <w:rsid w:val="00D15816"/>
    <w:rsid w:val="00DA1A8F"/>
    <w:rsid w:val="00DB510B"/>
    <w:rsid w:val="00DB6D7A"/>
    <w:rsid w:val="00DE783F"/>
    <w:rsid w:val="00E10C80"/>
    <w:rsid w:val="00E12117"/>
    <w:rsid w:val="00E25DC8"/>
    <w:rsid w:val="00E71798"/>
    <w:rsid w:val="00E726BD"/>
    <w:rsid w:val="00EA2E11"/>
    <w:rsid w:val="00EC2720"/>
    <w:rsid w:val="00ED4B09"/>
    <w:rsid w:val="00ED4DDB"/>
    <w:rsid w:val="00F025CC"/>
    <w:rsid w:val="00F077AD"/>
    <w:rsid w:val="00F45494"/>
    <w:rsid w:val="00FA74AE"/>
    <w:rsid w:val="00FB2849"/>
    <w:rsid w:val="00FC032A"/>
    <w:rsid w:val="00FE0D44"/>
    <w:rsid w:val="00FE5D83"/>
    <w:rsid w:val="00FF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59890"/>
  <w15:docId w15:val="{C3E9C724-61D8-4742-8D91-4218A4BFA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83F"/>
    <w:rPr>
      <w:sz w:val="24"/>
      <w:szCs w:val="24"/>
    </w:rPr>
  </w:style>
  <w:style w:type="paragraph" w:styleId="1">
    <w:name w:val="heading 1"/>
    <w:basedOn w:val="a"/>
    <w:next w:val="a"/>
    <w:qFormat/>
    <w:rsid w:val="00A529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849A7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1">
    <w:name w:val="Table 3D effects 2"/>
    <w:basedOn w:val="a1"/>
    <w:rsid w:val="00233E35"/>
    <w:rPr>
      <w:rFonts w:ascii="Calibri" w:eastAsia="Calibri" w:hAnsi="Calibr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0">
    <w:name w:val="Абзац списка1"/>
    <w:basedOn w:val="a"/>
    <w:rsid w:val="00DE783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Plain Text"/>
    <w:basedOn w:val="a"/>
    <w:link w:val="a4"/>
    <w:rsid w:val="00DE783F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E783F"/>
    <w:rPr>
      <w:rFonts w:ascii="Courier New" w:hAnsi="Courier New"/>
      <w:lang w:bidi="ar-SA"/>
    </w:rPr>
  </w:style>
  <w:style w:type="paragraph" w:customStyle="1" w:styleId="zagol3">
    <w:name w:val="zagol3"/>
    <w:basedOn w:val="a"/>
    <w:rsid w:val="00A40657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rsid w:val="00A40657"/>
    <w:pPr>
      <w:spacing w:before="100" w:beforeAutospacing="1" w:after="100" w:afterAutospacing="1"/>
    </w:pPr>
  </w:style>
  <w:style w:type="character" w:customStyle="1" w:styleId="20">
    <w:name w:val="Заголовок 2 Знак"/>
    <w:aliases w:val="!Разделы документа Знак"/>
    <w:basedOn w:val="a0"/>
    <w:link w:val="2"/>
    <w:rsid w:val="003849A7"/>
    <w:rPr>
      <w:rFonts w:ascii="Arial" w:hAnsi="Arial" w:cs="Arial"/>
      <w:b/>
      <w:bCs/>
      <w:iCs/>
      <w:sz w:val="30"/>
      <w:szCs w:val="28"/>
      <w:lang w:val="ru-RU" w:eastAsia="ru-RU" w:bidi="ar-SA"/>
    </w:rPr>
  </w:style>
  <w:style w:type="paragraph" w:styleId="a6">
    <w:name w:val="Balloon Text"/>
    <w:basedOn w:val="a"/>
    <w:semiHidden/>
    <w:rsid w:val="003849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756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Без интервала1"/>
    <w:rsid w:val="00F077AD"/>
    <w:rPr>
      <w:rFonts w:eastAsia="Calibri"/>
    </w:rPr>
  </w:style>
  <w:style w:type="character" w:customStyle="1" w:styleId="22">
    <w:name w:val="Знак Знак2"/>
    <w:basedOn w:val="a0"/>
    <w:rsid w:val="0053543E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2150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 Spacing"/>
    <w:uiPriority w:val="1"/>
    <w:qFormat/>
    <w:rsid w:val="00250B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г.Радужного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torg3</dc:creator>
  <cp:lastModifiedBy>Шевченко Л.В.</cp:lastModifiedBy>
  <cp:revision>7</cp:revision>
  <cp:lastPrinted>2020-08-24T06:20:00Z</cp:lastPrinted>
  <dcterms:created xsi:type="dcterms:W3CDTF">2019-06-19T07:29:00Z</dcterms:created>
  <dcterms:modified xsi:type="dcterms:W3CDTF">2020-08-24T06:20:00Z</dcterms:modified>
</cp:coreProperties>
</file>